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自助报告打印机招标文件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219" w:firstLineChars="91"/>
        <w:textAlignment w:val="auto"/>
        <w:outlineLvl w:val="9"/>
        <w:rPr>
          <w:rFonts w:hint="eastAsia" w:ascii="仿宋" w:hAnsi="仿宋" w:eastAsia="仿宋" w:cs="仿宋"/>
          <w:b/>
          <w:color w:val="00000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color w:val="000000"/>
          <w:sz w:val="24"/>
          <w:szCs w:val="24"/>
        </w:rPr>
        <w:t>采购项目内容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eastAsia="zh-CN"/>
        </w:rPr>
        <w:t>：</w:t>
      </w:r>
    </w:p>
    <w:p>
      <w:pPr>
        <w:pStyle w:val="3"/>
        <w:ind w:firstLine="240" w:firstLineChars="1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u w:val="none"/>
          <w:lang w:val="en-US" w:eastAsia="zh-CN"/>
        </w:rPr>
        <w:t>1、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项目名称：自助报告打印机采购项目</w:t>
      </w:r>
    </w:p>
    <w:p>
      <w:pPr>
        <w:pStyle w:val="3"/>
        <w:ind w:firstLine="240" w:firstLineChars="1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2、采购数量：2套</w:t>
      </w:r>
      <w:r>
        <w:rPr>
          <w:rFonts w:hint="eastAsia" w:ascii="仿宋" w:hAnsi="仿宋" w:eastAsia="仿宋" w:cs="仿宋"/>
          <w:sz w:val="24"/>
          <w:szCs w:val="24"/>
        </w:rPr>
        <w:t>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预算金额：共3.5万元。</w:t>
      </w:r>
    </w:p>
    <w:p>
      <w:pPr>
        <w:pStyle w:val="3"/>
        <w:ind w:firstLine="240" w:firstLineChars="1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3、采取竞争性磋商方式，在密封报价的基础上，进行一轮或多轮磋商;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218" w:firstLineChars="91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218" w:firstLineChars="91"/>
        <w:textAlignment w:val="auto"/>
        <w:outlineLvl w:val="9"/>
        <w:rPr>
          <w:rFonts w:hint="eastAsia" w:ascii="仿宋" w:hAnsi="仿宋" w:eastAsia="仿宋" w:cs="仿宋"/>
          <w:b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二、</w:t>
      </w:r>
      <w:r>
        <w:rPr>
          <w:rFonts w:hint="eastAsia" w:ascii="仿宋" w:hAnsi="仿宋" w:eastAsia="仿宋" w:cs="仿宋"/>
          <w:b/>
          <w:color w:val="000000"/>
          <w:sz w:val="24"/>
          <w:szCs w:val="24"/>
        </w:rPr>
        <w:t>供应商资格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val="en-US" w:eastAsia="zh-CN"/>
        </w:rPr>
        <w:t>要求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firstLine="720" w:firstLineChars="300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1、具有独立承担民事责任的能力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firstLine="720" w:firstLineChars="300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2、具有良好的商业信誉和健全的财务会计制度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firstLine="720" w:firstLineChars="300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3、具有履行合同所必须的设备和专业技术能力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firstLine="720" w:firstLineChars="300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4、有依法缴纳税收和社会保障资金的良好记录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firstLine="720" w:firstLineChars="300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5、参加本次政府采购活动前三年内，在经营活动中没有重大违法记录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firstLine="720" w:firstLineChars="300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6、本项目参加政府采购活动的投标人、法定代表人(非法人负责人、自然人本人)在前3年内不得具有行贿犯罪记录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firstLine="720" w:firstLineChars="300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7、法律、行政法规规定的其他条件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1" w:firstLineChars="1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1" w:firstLineChars="1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三、配置要求及参数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（一）、工作站配置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0" w:firstLineChars="100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1、</w:t>
      </w:r>
      <w:r>
        <w:rPr>
          <w:rFonts w:hint="eastAsia" w:ascii="仿宋" w:hAnsi="仿宋" w:eastAsia="仿宋" w:cs="仿宋"/>
          <w:sz w:val="24"/>
          <w:szCs w:val="24"/>
        </w:rPr>
        <w:t>★高性能专用主板，Intel I5处理器 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0" w:firstLineChars="100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2、</w:t>
      </w:r>
      <w:r>
        <w:rPr>
          <w:rFonts w:hint="eastAsia" w:ascii="仿宋" w:hAnsi="仿宋" w:eastAsia="仿宋" w:cs="仿宋"/>
          <w:sz w:val="24"/>
          <w:szCs w:val="24"/>
        </w:rPr>
        <w:t xml:space="preserve">RJ-45 端口 1个 VGA 端口 2个 PS/2 接口 2个串口 4个 USB 2.0 ；电源要求：自适应 100 到 240 伏交流电，50 到 60 赫兹节能型自动关机，符合能源之星;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0" w:firstLineChars="100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3、</w:t>
      </w:r>
      <w:r>
        <w:rPr>
          <w:rFonts w:hint="eastAsia" w:ascii="仿宋" w:hAnsi="仿宋" w:eastAsia="仿宋" w:cs="仿宋"/>
          <w:sz w:val="24"/>
          <w:szCs w:val="24"/>
        </w:rPr>
        <w:t>★硬盘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配置：不低于</w:t>
      </w:r>
      <w:r>
        <w:rPr>
          <w:rFonts w:hint="eastAsia" w:ascii="仿宋" w:hAnsi="仿宋" w:eastAsia="仿宋" w:cs="仿宋"/>
          <w:sz w:val="24"/>
          <w:szCs w:val="24"/>
        </w:rPr>
        <w:t>8GB DDR3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 xml:space="preserve"> SDRAM 120GB工业电子硬盘；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0" w:firstLineChars="100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主板集成声显网卡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0" w:firstLineChars="100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专业电源。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1" w:firstLineChars="10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显示屏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0" w:firstLineChars="100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★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≧</w:t>
      </w:r>
      <w:r>
        <w:rPr>
          <w:rFonts w:hint="eastAsia" w:ascii="仿宋" w:hAnsi="仿宋" w:eastAsia="仿宋" w:cs="仿宋"/>
          <w:sz w:val="24"/>
          <w:szCs w:val="24"/>
        </w:rPr>
        <w:t xml:space="preserve">21.5英寸LED显示屏 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0" w:firstLineChars="100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亮度 350cd/m2 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0" w:firstLineChars="100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对比度 2000:1 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0" w:firstLineChars="100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分辨率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≧</w:t>
      </w:r>
      <w:r>
        <w:rPr>
          <w:rFonts w:hint="eastAsia" w:ascii="仿宋" w:hAnsi="仿宋" w:eastAsia="仿宋" w:cs="仿宋"/>
          <w:sz w:val="24"/>
          <w:szCs w:val="24"/>
        </w:rPr>
        <w:t xml:space="preserve">1920*1080 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0" w:firstLineChars="100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★响应速度 ≤8ms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0" w:firstLineChars="100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水平可视角度 160度 垂直可视角度 160度 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0" w:firstLineChars="100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面板最大色彩 16.2M 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0" w:firstLineChars="100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扫描频率 水平:30K~83KHz 垂直: 55~75 Hz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</w:rPr>
        <w:t>带宽 135 MHz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240" w:firstLineChars="10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触摸屏：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0" w:firstLineChars="10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★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≧</w:t>
      </w:r>
      <w:r>
        <w:rPr>
          <w:rFonts w:hint="eastAsia" w:ascii="仿宋" w:hAnsi="仿宋" w:eastAsia="仿宋" w:cs="仿宋"/>
          <w:sz w:val="24"/>
          <w:szCs w:val="24"/>
        </w:rPr>
        <w:t>21.5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英</w:t>
      </w:r>
      <w:r>
        <w:rPr>
          <w:rFonts w:hint="eastAsia" w:ascii="仿宋" w:hAnsi="仿宋" w:eastAsia="仿宋" w:cs="仿宋"/>
          <w:sz w:val="24"/>
          <w:szCs w:val="24"/>
        </w:rPr>
        <w:t>寸LCD红外屏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0" w:firstLineChars="100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★单点触摸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≧</w:t>
      </w:r>
      <w:r>
        <w:rPr>
          <w:rFonts w:hint="eastAsia" w:ascii="仿宋" w:hAnsi="仿宋" w:eastAsia="仿宋" w:cs="仿宋"/>
          <w:sz w:val="24"/>
          <w:szCs w:val="24"/>
        </w:rPr>
        <w:t>5000万次、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0" w:firstLineChars="100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分辨率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≧</w:t>
      </w:r>
      <w:r>
        <w:rPr>
          <w:rFonts w:hint="eastAsia" w:ascii="仿宋" w:hAnsi="仿宋" w:eastAsia="仿宋" w:cs="仿宋"/>
          <w:sz w:val="24"/>
          <w:szCs w:val="24"/>
        </w:rPr>
        <w:t>4096*4096，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0" w:firstLineChars="100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反应力度小于85克盎司，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0" w:firstLineChars="100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★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≧</w:t>
      </w:r>
      <w:r>
        <w:rPr>
          <w:rFonts w:hint="eastAsia" w:ascii="仿宋" w:hAnsi="仿宋" w:eastAsia="仿宋" w:cs="仿宋"/>
          <w:sz w:val="24"/>
          <w:szCs w:val="24"/>
        </w:rPr>
        <w:t>4mm防划防撞钢化玻璃。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四）柜体要求：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0" w:firstLineChars="10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1、</w:t>
      </w:r>
      <w:r>
        <w:rPr>
          <w:rFonts w:hint="eastAsia" w:ascii="仿宋" w:hAnsi="仿宋" w:eastAsia="仿宋" w:cs="仿宋"/>
          <w:sz w:val="24"/>
          <w:szCs w:val="24"/>
        </w:rPr>
        <w:t>柜体采用进口SPCC冷轧钢板，杜邦进口金属烤漆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  <w:r>
        <w:rPr>
          <w:rFonts w:hint="eastAsia" w:ascii="仿宋" w:hAnsi="仿宋" w:eastAsia="仿宋" w:cs="仿宋"/>
          <w:sz w:val="24"/>
          <w:szCs w:val="24"/>
        </w:rPr>
        <w:t>机柜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要求</w:t>
      </w:r>
      <w:r>
        <w:rPr>
          <w:rFonts w:hint="eastAsia" w:ascii="仿宋" w:hAnsi="仿宋" w:eastAsia="仿宋" w:cs="仿宋"/>
          <w:sz w:val="24"/>
          <w:szCs w:val="24"/>
        </w:rPr>
        <w:t>接缝紧密、几何尺寸规矩；喷漆均匀、光洁度高、所有罗纹紧固件经过电镀处理,机柜内部进行了防静电处理，带防盗锁，保证机柜内设备安全。机柜落地平稳，并配有活动固定件方便机柜固定安装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柜体大小根据场地由采购人确定。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0" w:firstLineChars="10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2、配置</w:t>
      </w:r>
      <w:r>
        <w:rPr>
          <w:rFonts w:hint="eastAsia" w:ascii="仿宋" w:hAnsi="仿宋" w:eastAsia="仿宋" w:cs="仿宋"/>
          <w:sz w:val="24"/>
          <w:szCs w:val="24"/>
        </w:rPr>
        <w:t>双声道、立体声环绕功放系统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0" w:firstLineChars="100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3、</w:t>
      </w:r>
      <w:r>
        <w:rPr>
          <w:rFonts w:hint="eastAsia" w:ascii="仿宋" w:hAnsi="仿宋" w:eastAsia="仿宋" w:cs="仿宋"/>
          <w:sz w:val="24"/>
          <w:szCs w:val="24"/>
        </w:rPr>
        <w:t>整机采用一体成型设计，要求所有控制信号和视屏信号必须由控制器处理后于屏体显示。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0" w:firstLineChars="100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4、</w:t>
      </w:r>
      <w:r>
        <w:rPr>
          <w:rFonts w:hint="eastAsia" w:ascii="仿宋" w:hAnsi="仿宋" w:eastAsia="仿宋" w:cs="仿宋"/>
          <w:sz w:val="24"/>
          <w:szCs w:val="24"/>
        </w:rPr>
        <w:t>★支持输入就诊号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>扫描二维码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>身份证等多种查询打印方式；嵌入式安装条形码、二维码扫描平台、身份证阅读器、A4激光黑白打印机（标配纸盒最大500张）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0" w:firstLineChars="100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5、</w:t>
      </w:r>
      <w:r>
        <w:rPr>
          <w:rFonts w:hint="eastAsia" w:ascii="仿宋" w:hAnsi="仿宋" w:eastAsia="仿宋" w:cs="仿宋"/>
          <w:sz w:val="24"/>
          <w:szCs w:val="24"/>
        </w:rPr>
        <w:t>★断电保护，来电后自动开机进入工作模式。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四、商务要求（实质性要求）：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0" w:firstLineChars="1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1、合同签订10个工作日内，供应商负责送货到采购人指定地点，并负责安装调试与培训。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0" w:firstLineChars="10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2、整机质保一年。安装调试完成验收合格后，10个工作日内支付合同金额的90%，一年后无息支付合同金额的10%。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0" w:firstLineChars="100"/>
        <w:textAlignment w:val="auto"/>
        <w:outlineLvl w:val="9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3、质保期如维修时间超过2天，供应商提供备用机。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评分明细表</w:t>
      </w:r>
    </w:p>
    <w:tbl>
      <w:tblPr>
        <w:tblStyle w:val="7"/>
        <w:tblpPr w:leftFromText="180" w:rightFromText="180" w:vertAnchor="text" w:horzAnchor="page" w:tblpX="1434" w:tblpY="556"/>
        <w:tblOverlap w:val="never"/>
        <w:tblW w:w="86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120"/>
        <w:gridCol w:w="861"/>
        <w:gridCol w:w="4168"/>
        <w:gridCol w:w="1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8" w:type="dxa"/>
            <w:vAlign w:val="center"/>
          </w:tcPr>
          <w:p>
            <w:pPr>
              <w:ind w:firstLine="28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120" w:type="dxa"/>
            <w:vAlign w:val="center"/>
          </w:tcPr>
          <w:p>
            <w:pPr>
              <w:ind w:firstLine="28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评分因素及价格权值</w:t>
            </w:r>
          </w:p>
        </w:tc>
        <w:tc>
          <w:tcPr>
            <w:tcW w:w="861" w:type="dxa"/>
            <w:vAlign w:val="center"/>
          </w:tcPr>
          <w:p>
            <w:pPr>
              <w:ind w:firstLine="28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分　值</w:t>
            </w:r>
          </w:p>
        </w:tc>
        <w:tc>
          <w:tcPr>
            <w:tcW w:w="4168" w:type="dxa"/>
            <w:vAlign w:val="center"/>
          </w:tcPr>
          <w:p>
            <w:pPr>
              <w:ind w:firstLine="28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评分标准</w:t>
            </w: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说   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8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</w:t>
            </w:r>
          </w:p>
        </w:tc>
        <w:tc>
          <w:tcPr>
            <w:tcW w:w="112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报价30%</w:t>
            </w:r>
          </w:p>
        </w:tc>
        <w:tc>
          <w:tcPr>
            <w:tcW w:w="86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30分</w:t>
            </w:r>
          </w:p>
        </w:tc>
        <w:tc>
          <w:tcPr>
            <w:tcW w:w="4168" w:type="dxa"/>
            <w:vAlign w:val="center"/>
          </w:tcPr>
          <w:p>
            <w:pPr>
              <w:spacing w:line="300" w:lineRule="exact"/>
              <w:ind w:firstLine="480" w:firstLineChars="200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满足招标文件要求且投标价格最低的投标报价为评标基准价，其价格分为满分。其他投标人的价格分统一按照下列公式计算：</w:t>
            </w:r>
          </w:p>
          <w:p>
            <w:pPr>
              <w:spacing w:line="3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投标报价得分=(评标基准价／投标报价)×价格权值×100</w:t>
            </w:r>
          </w:p>
        </w:tc>
        <w:tc>
          <w:tcPr>
            <w:tcW w:w="1979" w:type="dxa"/>
            <w:vAlign w:val="center"/>
          </w:tcPr>
          <w:p>
            <w:pPr>
              <w:spacing w:line="300" w:lineRule="exact"/>
              <w:ind w:left="-38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</w:trPr>
        <w:tc>
          <w:tcPr>
            <w:tcW w:w="56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</w:t>
            </w:r>
          </w:p>
        </w:tc>
        <w:tc>
          <w:tcPr>
            <w:tcW w:w="112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技术要求和配置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0%</w:t>
            </w:r>
          </w:p>
        </w:tc>
        <w:tc>
          <w:tcPr>
            <w:tcW w:w="86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0分</w:t>
            </w:r>
          </w:p>
        </w:tc>
        <w:tc>
          <w:tcPr>
            <w:tcW w:w="4168" w:type="dxa"/>
            <w:vAlign w:val="center"/>
          </w:tcPr>
          <w:p>
            <w:pPr>
              <w:spacing w:line="300" w:lineRule="exact"/>
              <w:ind w:firstLine="480" w:firstLineChars="200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与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“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配置参数及要求”中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存在负偏离的，有“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★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”号条款的负偏离每一项扣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分，其余条款每负偏离一项扣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分，本项扣完为止。</w:t>
            </w:r>
          </w:p>
        </w:tc>
        <w:tc>
          <w:tcPr>
            <w:tcW w:w="1979" w:type="dxa"/>
            <w:vAlign w:val="center"/>
          </w:tcPr>
          <w:p>
            <w:pPr>
              <w:spacing w:line="300" w:lineRule="exact"/>
              <w:ind w:left="-38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以招标文件技术要求及投标文件的应答为准。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568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20" w:type="dxa"/>
            <w:vAlign w:val="center"/>
          </w:tcPr>
          <w:p>
            <w:pPr>
              <w:spacing w:line="400" w:lineRule="exact"/>
              <w:ind w:firstLine="28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业绩10%</w:t>
            </w:r>
          </w:p>
        </w:tc>
        <w:tc>
          <w:tcPr>
            <w:tcW w:w="861" w:type="dxa"/>
            <w:vAlign w:val="center"/>
          </w:tcPr>
          <w:p>
            <w:pPr>
              <w:spacing w:line="400" w:lineRule="exact"/>
              <w:ind w:firstLine="28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12分</w:t>
            </w:r>
          </w:p>
        </w:tc>
        <w:tc>
          <w:tcPr>
            <w:tcW w:w="4168" w:type="dxa"/>
            <w:vAlign w:val="center"/>
          </w:tcPr>
          <w:p>
            <w:pPr>
              <w:spacing w:line="300" w:lineRule="exact"/>
              <w:ind w:firstLine="480" w:firstLineChars="200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自2019年1月1日以来，投标人销售自助报告打印机的业绩。每提供一份包含自助报告打印机的合同得2分，最多得12分。</w:t>
            </w:r>
          </w:p>
        </w:tc>
        <w:tc>
          <w:tcPr>
            <w:tcW w:w="1979" w:type="dxa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5" w:hRule="atLeast"/>
        </w:trPr>
        <w:tc>
          <w:tcPr>
            <w:tcW w:w="56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</w:t>
            </w:r>
          </w:p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>
            <w:pPr>
              <w:spacing w:line="400" w:lineRule="exact"/>
              <w:ind w:firstLine="28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售后服务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%</w:t>
            </w:r>
          </w:p>
        </w:tc>
        <w:tc>
          <w:tcPr>
            <w:tcW w:w="861" w:type="dxa"/>
            <w:vAlign w:val="center"/>
          </w:tcPr>
          <w:p>
            <w:pPr>
              <w:spacing w:line="400" w:lineRule="exact"/>
              <w:ind w:firstLine="28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分</w:t>
            </w:r>
          </w:p>
        </w:tc>
        <w:tc>
          <w:tcPr>
            <w:tcW w:w="4168" w:type="dxa"/>
            <w:vAlign w:val="center"/>
          </w:tcPr>
          <w:p>
            <w:pPr>
              <w:spacing w:line="300" w:lineRule="exact"/>
              <w:ind w:firstLine="480" w:firstLineChars="200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根据投标文件的售后服务方案和承诺，综合评定：</w:t>
            </w:r>
          </w:p>
          <w:p>
            <w:pPr>
              <w:spacing w:line="300" w:lineRule="exact"/>
              <w:ind w:firstLine="480" w:firstLineChars="200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1.产品制造厂家或投标人设立的售后服务机构网点清单、服务电话和维修人员名单；</w:t>
            </w:r>
          </w:p>
          <w:p>
            <w:pPr>
              <w:spacing w:line="300" w:lineRule="exact"/>
              <w:ind w:firstLine="480" w:firstLineChars="200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2.投标产品的保修时间、保修期内的保修内容与范围、维修响应时间等。</w:t>
            </w:r>
          </w:p>
          <w:p>
            <w:pPr>
              <w:spacing w:line="300" w:lineRule="exact"/>
              <w:ind w:firstLine="480" w:firstLineChars="200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3.提供投标人的服务承诺和保障措施；</w:t>
            </w:r>
          </w:p>
          <w:p>
            <w:pPr>
              <w:spacing w:line="300" w:lineRule="exact"/>
              <w:ind w:firstLine="480" w:firstLineChars="200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4.培训措施：说明培训内容及培训的时间、地点、目标、培训人数。</w:t>
            </w:r>
          </w:p>
          <w:p>
            <w:pPr>
              <w:spacing w:line="300" w:lineRule="exact"/>
              <w:ind w:firstLine="480" w:firstLineChars="200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方案和承诺科学全面详尽得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分，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良好得4分，一般得3分，差得2分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；无方案不得分。</w:t>
            </w:r>
          </w:p>
        </w:tc>
        <w:tc>
          <w:tcPr>
            <w:tcW w:w="1979" w:type="dxa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以投标文件的承诺或说明为准。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2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投标文件的规范性2%</w:t>
            </w:r>
          </w:p>
        </w:tc>
        <w:tc>
          <w:tcPr>
            <w:tcW w:w="86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2分</w:t>
            </w:r>
          </w:p>
        </w:tc>
        <w:tc>
          <w:tcPr>
            <w:tcW w:w="4168" w:type="dxa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投标文件制作规范、逐页编码、条理清晰、逻辑编排合理、前后内容无矛盾，没有细微偏差得2分；有一项细微偏差扣1分，直至该项分值扣完为止。</w:t>
            </w:r>
          </w:p>
        </w:tc>
        <w:tc>
          <w:tcPr>
            <w:tcW w:w="197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以投标文件本身为准。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六、特别提醒：1、投标文件请一式两份。2、请按要求规范编制投标文件。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CF7C1AA"/>
    <w:multiLevelType w:val="singleLevel"/>
    <w:tmpl w:val="9CF7C1AA"/>
    <w:lvl w:ilvl="0" w:tentative="0">
      <w:start w:val="2"/>
      <w:numFmt w:val="chineseCounting"/>
      <w:suff w:val="nothing"/>
      <w:lvlText w:val="（%1）"/>
      <w:lvlJc w:val="left"/>
      <w:rPr>
        <w:rFonts w:hint="eastAsia"/>
        <w:b/>
        <w:bCs/>
        <w:sz w:val="22"/>
        <w:szCs w:val="22"/>
      </w:rPr>
    </w:lvl>
  </w:abstractNum>
  <w:abstractNum w:abstractNumId="1">
    <w:nsid w:val="FDE9E8A3"/>
    <w:multiLevelType w:val="singleLevel"/>
    <w:tmpl w:val="FDE9E8A3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09304B22"/>
    <w:multiLevelType w:val="singleLevel"/>
    <w:tmpl w:val="09304B22"/>
    <w:lvl w:ilvl="0" w:tentative="0">
      <w:start w:val="4"/>
      <w:numFmt w:val="decimal"/>
      <w:suff w:val="nothing"/>
      <w:lvlText w:val="%1、"/>
      <w:lvlJc w:val="left"/>
    </w:lvl>
  </w:abstractNum>
  <w:abstractNum w:abstractNumId="3">
    <w:nsid w:val="119EC554"/>
    <w:multiLevelType w:val="singleLevel"/>
    <w:tmpl w:val="119EC55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2EC244D7"/>
    <w:multiLevelType w:val="singleLevel"/>
    <w:tmpl w:val="2EC244D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65547413"/>
    <w:multiLevelType w:val="singleLevel"/>
    <w:tmpl w:val="6554741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AF73B2"/>
    <w:rsid w:val="053026B3"/>
    <w:rsid w:val="2CF42523"/>
    <w:rsid w:val="3B802202"/>
    <w:rsid w:val="44AF73B2"/>
    <w:rsid w:val="4718349A"/>
    <w:rsid w:val="4EEA7DF5"/>
    <w:rsid w:val="67B40F04"/>
    <w:rsid w:val="68F07654"/>
    <w:rsid w:val="6D535020"/>
    <w:rsid w:val="73F7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2021-09-06T01:46:00Z</dcterms:created>
  <dc:creator>Administrator</dc:creator>
  <cp:lastModifiedBy>Administrator</cp:lastModifiedBy>
  <dcterms:modified xsi:type="dcterms:W3CDTF">2021-09-12T03:05:55Z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  <property fmtid="{D5CDD505-2E9C-101B-9397-08002B2CF9AE}" pid="3" name="ICV">
    <vt:lpwstr>FA024FB27AB14AE997D88325C5A2DC77</vt:lpwstr>
  </property>
</Properties>
</file>