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2"/>
        <w:rPr>
          <w:rFonts w:ascii="黑体" w:hAnsi="黑体" w:eastAsia="黑体"/>
        </w:rPr>
      </w:pPr>
      <w:r>
        <w:t xml:space="preserve">第一章 </w:t>
      </w:r>
      <w:r>
        <w:rPr>
          <w:rFonts w:hint="eastAsia"/>
          <w:lang w:eastAsia="zh-CN"/>
        </w:rPr>
        <w:t>比选</w:t>
      </w:r>
      <w:r>
        <w:t>公告</w:t>
      </w:r>
    </w:p>
    <w:p>
      <w:pPr>
        <w:pStyle w:val="10"/>
        <w:widowControl w:val="0"/>
        <w:autoSpaceDE w:val="0"/>
        <w:autoSpaceDN w:val="0"/>
        <w:spacing w:before="0" w:after="0" w:line="410" w:lineRule="exact"/>
        <w:ind w:firstLine="595" w:firstLineChars="250"/>
        <w:jc w:val="left"/>
        <w:rPr>
          <w:rFonts w:hint="eastAsia" w:ascii="QRQNEG+ËÎÌå" w:hAnsi="QRQNEG+ËÎÌå"/>
          <w:color w:val="000000"/>
          <w:spacing w:val="-1"/>
          <w:kern w:val="2"/>
          <w:sz w:val="24"/>
          <w:szCs w:val="24"/>
        </w:rPr>
      </w:pPr>
      <w:r>
        <w:rPr>
          <w:rFonts w:hint="eastAsia" w:ascii="宋体" w:hAnsi="宋体" w:cs="QRQNEG+ËÎÌå"/>
          <w:color w:val="000000"/>
          <w:spacing w:val="-1"/>
          <w:kern w:val="2"/>
          <w:sz w:val="24"/>
          <w:szCs w:val="24"/>
        </w:rPr>
        <w:t>三台县中医院拟</w:t>
      </w:r>
      <w:r>
        <w:rPr>
          <w:rFonts w:hint="eastAsia" w:ascii="QRQNEG+ËÎÌå" w:hAnsi="QRQNEG+ËÎÌå" w:cs="QRQNEG+ËÎÌå"/>
          <w:color w:val="000000"/>
          <w:spacing w:val="-1"/>
          <w:kern w:val="2"/>
          <w:sz w:val="24"/>
          <w:szCs w:val="24"/>
          <w:u w:val="single"/>
        </w:rPr>
        <w:t xml:space="preserve"> “服务器、存储扩容”</w:t>
      </w:r>
      <w:r>
        <w:rPr>
          <w:rFonts w:ascii="宋体" w:hAnsi="宋体"/>
          <w:color w:val="000000"/>
          <w:spacing w:val="-1"/>
          <w:kern w:val="2"/>
          <w:sz w:val="24"/>
          <w:szCs w:val="24"/>
        </w:rPr>
        <w:t>组织公开</w:t>
      </w:r>
      <w:r>
        <w:rPr>
          <w:rFonts w:hint="eastAsia" w:ascii="宋体" w:hAnsi="宋体"/>
          <w:color w:val="000000"/>
          <w:spacing w:val="-1"/>
          <w:kern w:val="2"/>
          <w:sz w:val="24"/>
          <w:szCs w:val="24"/>
          <w:lang w:eastAsia="zh-CN"/>
        </w:rPr>
        <w:t>比选</w:t>
      </w:r>
      <w:r>
        <w:rPr>
          <w:rFonts w:ascii="宋体" w:hAnsi="宋体"/>
          <w:color w:val="000000"/>
          <w:spacing w:val="-1"/>
          <w:kern w:val="2"/>
          <w:sz w:val="24"/>
          <w:szCs w:val="24"/>
        </w:rPr>
        <w:t>活动，欢迎符合资格条件的供应商参与投标。</w:t>
      </w:r>
    </w:p>
    <w:p>
      <w:pPr>
        <w:rPr>
          <w:rFonts w:hint="eastAsia" w:ascii="QRQNEG+ËÎÌå" w:hAnsi="QRQNEG+ËÎÌå"/>
          <w:color w:val="000000"/>
          <w:spacing w:val="-1"/>
          <w:sz w:val="24"/>
          <w:szCs w:val="24"/>
        </w:rPr>
      </w:pPr>
      <w:r>
        <w:rPr>
          <w:rFonts w:ascii="QRQNEG+ËÎÌå" w:hAnsi="QRQNEG+ËÎÌå"/>
          <w:color w:val="000000"/>
          <w:spacing w:val="-1"/>
          <w:sz w:val="24"/>
          <w:szCs w:val="24"/>
        </w:rPr>
        <w:t xml:space="preserve"> </w:t>
      </w:r>
    </w:p>
    <w:p>
      <w:pPr>
        <w:pStyle w:val="10"/>
        <w:widowControl w:val="0"/>
        <w:autoSpaceDE w:val="0"/>
        <w:autoSpaceDN w:val="0"/>
        <w:spacing w:before="0" w:after="0" w:line="410" w:lineRule="exact"/>
        <w:ind w:firstLine="595" w:firstLineChars="250"/>
        <w:jc w:val="left"/>
        <w:rPr>
          <w:rFonts w:hint="eastAsia" w:ascii="QRQNEG+ËÎÌå" w:hAnsi="QRQNEG+ËÎÌå"/>
          <w:color w:val="000000"/>
          <w:spacing w:val="-1"/>
          <w:kern w:val="2"/>
          <w:sz w:val="24"/>
          <w:szCs w:val="24"/>
        </w:rPr>
      </w:pPr>
      <w:r>
        <w:rPr>
          <w:rFonts w:hint="eastAsia" w:ascii="宋体" w:hAnsi="宋体"/>
          <w:color w:val="000000"/>
          <w:spacing w:val="-1"/>
          <w:kern w:val="2"/>
          <w:sz w:val="24"/>
          <w:szCs w:val="24"/>
          <w:lang w:eastAsia="zh-CN"/>
        </w:rPr>
        <w:t>一</w:t>
      </w:r>
      <w:r>
        <w:rPr>
          <w:rFonts w:ascii="宋体" w:hAnsi="宋体"/>
          <w:color w:val="000000"/>
          <w:spacing w:val="-1"/>
          <w:kern w:val="2"/>
          <w:sz w:val="24"/>
          <w:szCs w:val="24"/>
        </w:rPr>
        <w:t>、供应商资格要求</w:t>
      </w:r>
    </w:p>
    <w:p>
      <w:pPr>
        <w:pStyle w:val="10"/>
        <w:widowControl w:val="0"/>
        <w:autoSpaceDE w:val="0"/>
        <w:autoSpaceDN w:val="0"/>
        <w:spacing w:before="0" w:after="0" w:line="410" w:lineRule="exact"/>
        <w:ind w:firstLine="595" w:firstLineChars="250"/>
        <w:jc w:val="left"/>
        <w:rPr>
          <w:rFonts w:hint="eastAsia" w:ascii="QRQNEG+ËÎÌå" w:hAnsi="QRQNEG+ËÎÌå"/>
          <w:color w:val="000000"/>
          <w:spacing w:val="-1"/>
          <w:kern w:val="2"/>
          <w:sz w:val="24"/>
          <w:szCs w:val="24"/>
        </w:rPr>
      </w:pPr>
      <w:r>
        <w:rPr>
          <w:rFonts w:ascii="QRQNEG+ËÎÌå" w:hAnsi="QRQNEG+ËÎÌå"/>
          <w:color w:val="000000"/>
          <w:spacing w:val="-1"/>
          <w:kern w:val="2"/>
          <w:sz w:val="24"/>
          <w:szCs w:val="24"/>
        </w:rPr>
        <w:t>1</w:t>
      </w:r>
      <w:r>
        <w:rPr>
          <w:rFonts w:ascii="宋体" w:hAnsi="宋体"/>
          <w:color w:val="000000"/>
          <w:spacing w:val="-1"/>
          <w:kern w:val="2"/>
          <w:sz w:val="24"/>
          <w:szCs w:val="24"/>
        </w:rPr>
        <w:t>、供应商应具备以下条件；</w:t>
      </w:r>
    </w:p>
    <w:p>
      <w:pPr>
        <w:pStyle w:val="10"/>
        <w:widowControl w:val="0"/>
        <w:autoSpaceDE w:val="0"/>
        <w:autoSpaceDN w:val="0"/>
        <w:spacing w:before="0" w:after="0" w:line="410" w:lineRule="exact"/>
        <w:ind w:firstLine="595" w:firstLineChars="250"/>
        <w:jc w:val="left"/>
        <w:rPr>
          <w:rFonts w:hint="eastAsia" w:ascii="QRQNEG+ËÎÌå" w:hAnsi="QRQNEG+ËÎÌå"/>
          <w:color w:val="000000"/>
          <w:spacing w:val="-1"/>
          <w:kern w:val="2"/>
          <w:sz w:val="24"/>
          <w:szCs w:val="24"/>
        </w:rPr>
      </w:pPr>
      <w:r>
        <w:rPr>
          <w:rFonts w:ascii="QRQNEG+ËÎÌå" w:hAnsi="QRQNEG+ËÎÌå"/>
          <w:color w:val="000000"/>
          <w:spacing w:val="-1"/>
          <w:kern w:val="2"/>
          <w:sz w:val="24"/>
          <w:szCs w:val="24"/>
        </w:rPr>
        <w:t>1</w:t>
      </w:r>
      <w:r>
        <w:rPr>
          <w:rFonts w:ascii="宋体" w:hAnsi="宋体"/>
          <w:color w:val="000000"/>
          <w:spacing w:val="-1"/>
          <w:kern w:val="2"/>
          <w:sz w:val="24"/>
          <w:szCs w:val="24"/>
        </w:rPr>
        <w:t>）具有独立承担民事责任的能力；</w:t>
      </w:r>
    </w:p>
    <w:p>
      <w:pPr>
        <w:pStyle w:val="10"/>
        <w:widowControl w:val="0"/>
        <w:autoSpaceDE w:val="0"/>
        <w:autoSpaceDN w:val="0"/>
        <w:spacing w:before="0" w:after="0" w:line="410" w:lineRule="exact"/>
        <w:ind w:firstLine="595" w:firstLineChars="250"/>
        <w:jc w:val="left"/>
        <w:rPr>
          <w:rFonts w:hint="eastAsia" w:ascii="QRQNEG+ËÎÌå" w:hAnsi="QRQNEG+ËÎÌå"/>
          <w:color w:val="000000"/>
          <w:spacing w:val="-1"/>
          <w:kern w:val="2"/>
          <w:sz w:val="24"/>
          <w:szCs w:val="24"/>
        </w:rPr>
      </w:pPr>
      <w:r>
        <w:rPr>
          <w:rFonts w:ascii="QRQNEG+ËÎÌå" w:hAnsi="QRQNEG+ËÎÌå"/>
          <w:color w:val="000000"/>
          <w:spacing w:val="-1"/>
          <w:kern w:val="2"/>
          <w:sz w:val="24"/>
          <w:szCs w:val="24"/>
        </w:rPr>
        <w:t>2</w:t>
      </w:r>
      <w:r>
        <w:rPr>
          <w:rFonts w:ascii="宋体" w:hAnsi="宋体"/>
          <w:color w:val="000000"/>
          <w:spacing w:val="-1"/>
          <w:kern w:val="2"/>
          <w:sz w:val="24"/>
          <w:szCs w:val="24"/>
        </w:rPr>
        <w:t>）具有良好的商业信誉和健全的财务会计制度；</w:t>
      </w:r>
    </w:p>
    <w:p>
      <w:pPr>
        <w:pStyle w:val="10"/>
        <w:widowControl w:val="0"/>
        <w:autoSpaceDE w:val="0"/>
        <w:autoSpaceDN w:val="0"/>
        <w:spacing w:before="0" w:after="0" w:line="410" w:lineRule="exact"/>
        <w:ind w:firstLine="595" w:firstLineChars="250"/>
        <w:jc w:val="left"/>
        <w:rPr>
          <w:rFonts w:hint="eastAsia" w:ascii="QRQNEG+ËÎÌå" w:hAnsi="QRQNEG+ËÎÌå"/>
          <w:color w:val="000000"/>
          <w:spacing w:val="-1"/>
          <w:kern w:val="2"/>
          <w:sz w:val="24"/>
          <w:szCs w:val="24"/>
        </w:rPr>
      </w:pPr>
      <w:r>
        <w:rPr>
          <w:rFonts w:ascii="QRQNEG+ËÎÌå" w:hAnsi="QRQNEG+ËÎÌå"/>
          <w:color w:val="000000"/>
          <w:spacing w:val="-1"/>
          <w:kern w:val="2"/>
          <w:sz w:val="24"/>
          <w:szCs w:val="24"/>
        </w:rPr>
        <w:t>3</w:t>
      </w:r>
      <w:r>
        <w:rPr>
          <w:rFonts w:ascii="宋体" w:hAnsi="宋体"/>
          <w:color w:val="000000"/>
          <w:spacing w:val="-1"/>
          <w:kern w:val="2"/>
          <w:sz w:val="24"/>
          <w:szCs w:val="24"/>
        </w:rPr>
        <w:t>）具有履行合同所必需的设备和专业技术能力；</w:t>
      </w:r>
    </w:p>
    <w:p>
      <w:pPr>
        <w:pStyle w:val="10"/>
        <w:widowControl w:val="0"/>
        <w:autoSpaceDE w:val="0"/>
        <w:autoSpaceDN w:val="0"/>
        <w:spacing w:before="0" w:after="0" w:line="410" w:lineRule="exact"/>
        <w:ind w:firstLine="595" w:firstLineChars="250"/>
        <w:jc w:val="left"/>
        <w:rPr>
          <w:rFonts w:hint="eastAsia" w:ascii="QRQNEG+ËÎÌå" w:hAnsi="QRQNEG+ËÎÌå"/>
          <w:color w:val="000000"/>
          <w:spacing w:val="-1"/>
          <w:kern w:val="2"/>
          <w:sz w:val="24"/>
          <w:szCs w:val="24"/>
        </w:rPr>
      </w:pPr>
      <w:r>
        <w:rPr>
          <w:rFonts w:ascii="QRQNEG+ËÎÌå" w:hAnsi="QRQNEG+ËÎÌå"/>
          <w:color w:val="000000"/>
          <w:spacing w:val="-1"/>
          <w:kern w:val="2"/>
          <w:sz w:val="24"/>
          <w:szCs w:val="24"/>
        </w:rPr>
        <w:t>4</w:t>
      </w:r>
      <w:r>
        <w:rPr>
          <w:rFonts w:hint="eastAsia" w:ascii="QRQNEG+ËÎÌå" w:hAnsi="QRQNEG+ËÎÌå"/>
          <w:color w:val="000000"/>
          <w:spacing w:val="-1"/>
          <w:kern w:val="2"/>
          <w:sz w:val="24"/>
          <w:szCs w:val="24"/>
          <w:lang w:val="en-US" w:eastAsia="zh-CN"/>
        </w:rPr>
        <w:t>）有依法交纳税收和社会保障资金的良好记录</w:t>
      </w:r>
      <w:r>
        <w:rPr>
          <w:rFonts w:ascii="QRQNEG+ËÎÌå" w:hAnsi="QRQNEG+ËÎÌå"/>
          <w:color w:val="000000"/>
          <w:spacing w:val="-1"/>
          <w:kern w:val="2"/>
          <w:sz w:val="24"/>
          <w:szCs w:val="24"/>
        </w:rPr>
        <w:t>；</w:t>
      </w:r>
    </w:p>
    <w:p>
      <w:pPr>
        <w:pStyle w:val="10"/>
        <w:widowControl w:val="0"/>
        <w:autoSpaceDE w:val="0"/>
        <w:autoSpaceDN w:val="0"/>
        <w:spacing w:before="0" w:after="0" w:line="410" w:lineRule="exact"/>
        <w:ind w:firstLine="595" w:firstLineChars="250"/>
        <w:jc w:val="left"/>
        <w:rPr>
          <w:rFonts w:hint="eastAsia" w:ascii="QRQNEG+ËÎÌå" w:hAnsi="QRQNEG+ËÎÌå"/>
          <w:color w:val="000000"/>
          <w:spacing w:val="-1"/>
          <w:kern w:val="2"/>
          <w:sz w:val="24"/>
          <w:szCs w:val="24"/>
        </w:rPr>
      </w:pPr>
      <w:r>
        <w:rPr>
          <w:rFonts w:ascii="QRQNEG+ËÎÌå" w:hAnsi="QRQNEG+ËÎÌå"/>
          <w:color w:val="000000"/>
          <w:spacing w:val="-1"/>
          <w:kern w:val="2"/>
          <w:sz w:val="24"/>
          <w:szCs w:val="24"/>
        </w:rPr>
        <w:t>5</w:t>
      </w:r>
      <w:r>
        <w:rPr>
          <w:rFonts w:ascii="宋体" w:hAnsi="宋体"/>
          <w:color w:val="000000"/>
          <w:spacing w:val="-1"/>
          <w:kern w:val="2"/>
          <w:sz w:val="24"/>
          <w:szCs w:val="24"/>
        </w:rPr>
        <w:t>）在经营活动中没有重大违法记录；</w:t>
      </w:r>
    </w:p>
    <w:p>
      <w:pPr>
        <w:pStyle w:val="10"/>
        <w:widowControl w:val="0"/>
        <w:autoSpaceDE w:val="0"/>
        <w:autoSpaceDN w:val="0"/>
        <w:spacing w:before="0" w:after="0" w:line="410" w:lineRule="exact"/>
        <w:ind w:firstLine="595" w:firstLineChars="250"/>
        <w:jc w:val="left"/>
        <w:rPr>
          <w:rFonts w:hint="eastAsia" w:ascii="QRQNEG+ËÎÌå" w:hAnsi="QRQNEG+ËÎÌå"/>
          <w:color w:val="000000"/>
          <w:spacing w:val="-1"/>
          <w:kern w:val="2"/>
          <w:sz w:val="24"/>
          <w:szCs w:val="24"/>
        </w:rPr>
      </w:pPr>
      <w:r>
        <w:rPr>
          <w:rFonts w:ascii="QRQNEG+ËÎÌå" w:hAnsi="QRQNEG+ËÎÌå"/>
          <w:color w:val="000000"/>
          <w:spacing w:val="-1"/>
          <w:kern w:val="2"/>
          <w:sz w:val="24"/>
          <w:szCs w:val="24"/>
        </w:rPr>
        <w:t>6</w:t>
      </w:r>
      <w:r>
        <w:rPr>
          <w:rFonts w:ascii="宋体" w:hAnsi="宋体"/>
          <w:color w:val="000000"/>
          <w:spacing w:val="-1"/>
          <w:kern w:val="2"/>
          <w:sz w:val="24"/>
          <w:szCs w:val="24"/>
        </w:rPr>
        <w:t>）法律、行政法规规定的其他条件。</w:t>
      </w:r>
    </w:p>
    <w:p>
      <w:pPr>
        <w:pStyle w:val="10"/>
        <w:widowControl w:val="0"/>
        <w:autoSpaceDE w:val="0"/>
        <w:autoSpaceDN w:val="0"/>
        <w:spacing w:before="0" w:after="0" w:line="410" w:lineRule="exact"/>
        <w:ind w:firstLine="595" w:firstLineChars="250"/>
        <w:jc w:val="left"/>
        <w:rPr>
          <w:rFonts w:hint="eastAsia" w:ascii="QRQNEG+ËÎÌå" w:hAnsi="QRQNEG+ËÎÌå"/>
          <w:color w:val="000000"/>
          <w:spacing w:val="-1"/>
          <w:kern w:val="2"/>
          <w:sz w:val="24"/>
          <w:szCs w:val="24"/>
        </w:rPr>
      </w:pPr>
      <w:r>
        <w:rPr>
          <w:rFonts w:hint="eastAsia" w:ascii="QRQNEG+ËÎÌå" w:hAnsi="QRQNEG+ËÎÌå" w:cs="QRQNEG+ËÎÌå"/>
          <w:color w:val="000000"/>
          <w:spacing w:val="-1"/>
          <w:kern w:val="2"/>
          <w:sz w:val="24"/>
          <w:szCs w:val="24"/>
          <w:lang w:val="en-US" w:eastAsia="zh-CN"/>
        </w:rPr>
        <w:t>2</w:t>
      </w:r>
      <w:r>
        <w:rPr>
          <w:rFonts w:ascii="宋体" w:hAnsi="宋体"/>
          <w:color w:val="000000"/>
          <w:spacing w:val="-1"/>
          <w:kern w:val="2"/>
          <w:sz w:val="24"/>
          <w:szCs w:val="24"/>
        </w:rPr>
        <w:t>、本项目不接受联合体投标。</w:t>
      </w:r>
    </w:p>
    <w:p>
      <w:pPr>
        <w:pStyle w:val="10"/>
        <w:widowControl w:val="0"/>
        <w:autoSpaceDE w:val="0"/>
        <w:autoSpaceDN w:val="0"/>
        <w:spacing w:before="0" w:after="0" w:line="410" w:lineRule="exact"/>
        <w:ind w:firstLine="595" w:firstLineChars="250"/>
        <w:jc w:val="left"/>
        <w:rPr>
          <w:rFonts w:hint="eastAsia" w:ascii="QRQNEG+ËÎÌå" w:hAnsi="QRQNEG+ËÎÌå"/>
          <w:color w:val="000000" w:themeColor="text1"/>
          <w:spacing w:val="-1"/>
          <w:kern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QRQNEG+ËÎÌå" w:hAnsi="QRQNEG+ËÎÌå"/>
          <w:color w:val="000000" w:themeColor="text1"/>
          <w:spacing w:val="-1"/>
          <w:kern w:val="2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ascii="宋体" w:hAnsi="宋体"/>
          <w:color w:val="000000" w:themeColor="text1"/>
          <w:spacing w:val="-1"/>
          <w:kern w:val="2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/>
          <w:color w:val="000000" w:themeColor="text1"/>
          <w:spacing w:val="-1"/>
          <w:kern w:val="2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比选</w:t>
      </w:r>
      <w:r>
        <w:rPr>
          <w:rFonts w:ascii="宋体" w:hAnsi="宋体"/>
          <w:color w:val="000000" w:themeColor="text1"/>
          <w:spacing w:val="-1"/>
          <w:kern w:val="2"/>
          <w:sz w:val="24"/>
          <w:szCs w:val="24"/>
          <w14:textFill>
            <w14:solidFill>
              <w14:schemeClr w14:val="tx1"/>
            </w14:solidFill>
          </w14:textFill>
        </w:rPr>
        <w:t>截止时间及</w:t>
      </w:r>
      <w:r>
        <w:rPr>
          <w:rFonts w:hint="eastAsia" w:ascii="宋体" w:hAnsi="宋体"/>
          <w:color w:val="000000" w:themeColor="text1"/>
          <w:spacing w:val="-1"/>
          <w:kern w:val="2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报名</w:t>
      </w:r>
      <w:r>
        <w:rPr>
          <w:rFonts w:ascii="宋体" w:hAnsi="宋体"/>
          <w:color w:val="000000" w:themeColor="text1"/>
          <w:spacing w:val="-1"/>
          <w:kern w:val="2"/>
          <w:sz w:val="24"/>
          <w:szCs w:val="24"/>
          <w14:textFill>
            <w14:solidFill>
              <w14:schemeClr w14:val="tx1"/>
            </w14:solidFill>
          </w14:textFill>
        </w:rPr>
        <w:t>时间</w:t>
      </w:r>
    </w:p>
    <w:p>
      <w:pPr>
        <w:pStyle w:val="10"/>
        <w:widowControl w:val="0"/>
        <w:autoSpaceDE w:val="0"/>
        <w:autoSpaceDN w:val="0"/>
        <w:spacing w:before="0" w:after="0" w:line="410" w:lineRule="exact"/>
        <w:ind w:firstLine="1071" w:firstLineChars="450"/>
        <w:jc w:val="left"/>
        <w:rPr>
          <w:rFonts w:hint="eastAsia" w:ascii="QRQNEG+ËÎÌå" w:hAnsi="QRQNEG+ËÎÌå"/>
          <w:color w:val="000000" w:themeColor="text1"/>
          <w:spacing w:val="-1"/>
          <w:kern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QRQNEG+ËÎÌå"/>
          <w:color w:val="000000" w:themeColor="text1"/>
          <w:spacing w:val="-1"/>
          <w:kern w:val="2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比选报名</w:t>
      </w:r>
      <w:r>
        <w:rPr>
          <w:rFonts w:hint="eastAsia" w:ascii="宋体" w:hAnsi="宋体" w:cs="QRQNEG+ËÎÌå"/>
          <w:color w:val="000000" w:themeColor="text1"/>
          <w:spacing w:val="-1"/>
          <w:kern w:val="2"/>
          <w:sz w:val="24"/>
          <w:szCs w:val="24"/>
          <w14:textFill>
            <w14:solidFill>
              <w14:schemeClr w14:val="tx1"/>
            </w14:solidFill>
          </w14:textFill>
        </w:rPr>
        <w:t>时间：</w:t>
      </w:r>
      <w:r>
        <w:rPr>
          <w:rFonts w:hint="eastAsia" w:ascii="宋体" w:hAnsi="宋体" w:cs="QRQNEG+ËÎÌå"/>
          <w:color w:val="000000" w:themeColor="text1"/>
          <w:spacing w:val="-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20190601</w:t>
      </w:r>
      <w:r>
        <w:rPr>
          <w:rFonts w:hint="eastAsia" w:ascii="QRQNEG+ËÎÌå" w:hAnsi="QRQNEG+ËÎÌå" w:cs="QRQNEG+ËÎÌå"/>
          <w:color w:val="000000" w:themeColor="text1"/>
          <w:spacing w:val="-1"/>
          <w:kern w:val="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/>
          <w:color w:val="000000" w:themeColor="text1"/>
          <w:spacing w:val="-1"/>
          <w:kern w:val="2"/>
          <w:sz w:val="24"/>
          <w:szCs w:val="24"/>
          <w14:textFill>
            <w14:solidFill>
              <w14:schemeClr w14:val="tx1"/>
            </w14:solidFill>
          </w14:textFill>
        </w:rPr>
        <w:t>（北京时间）</w:t>
      </w:r>
    </w:p>
    <w:p>
      <w:pPr>
        <w:pStyle w:val="10"/>
        <w:widowControl w:val="0"/>
        <w:autoSpaceDE w:val="0"/>
        <w:autoSpaceDN w:val="0"/>
        <w:spacing w:before="0" w:after="0" w:line="410" w:lineRule="exact"/>
        <w:ind w:firstLine="1071" w:firstLineChars="450"/>
        <w:jc w:val="left"/>
        <w:rPr>
          <w:rFonts w:hint="eastAsia" w:ascii="宋体" w:hAnsi="宋体" w:cs="QRQNEG+ËÎÌå"/>
          <w:color w:val="000000" w:themeColor="text1"/>
          <w:spacing w:val="-1"/>
          <w:kern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QRQNEG+ËÎÌå"/>
          <w:color w:val="000000" w:themeColor="text1"/>
          <w:spacing w:val="-1"/>
          <w:kern w:val="2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截止</w:t>
      </w:r>
      <w:r>
        <w:rPr>
          <w:rFonts w:hint="eastAsia" w:ascii="宋体" w:hAnsi="宋体" w:cs="QRQNEG+ËÎÌå"/>
          <w:color w:val="000000" w:themeColor="text1"/>
          <w:spacing w:val="-1"/>
          <w:kern w:val="2"/>
          <w:sz w:val="24"/>
          <w:szCs w:val="24"/>
          <w14:textFill>
            <w14:solidFill>
              <w14:schemeClr w14:val="tx1"/>
            </w14:solidFill>
          </w14:textFill>
        </w:rPr>
        <w:t>时间：</w:t>
      </w:r>
      <w:r>
        <w:rPr>
          <w:rFonts w:hint="eastAsia" w:ascii="宋体" w:hAnsi="宋体" w:cs="QRQNEG+ËÎÌå"/>
          <w:color w:val="000000" w:themeColor="text1"/>
          <w:spacing w:val="-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20190606</w:t>
      </w:r>
      <w:r>
        <w:rPr>
          <w:rFonts w:hint="eastAsia" w:ascii="QRQNEG+ËÎÌå" w:hAnsi="QRQNEG+ËÎÌå" w:cs="QRQNEG+ËÎÌå"/>
          <w:color w:val="000000" w:themeColor="text1"/>
          <w:spacing w:val="-1"/>
          <w:kern w:val="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QRQNEG+ËÎÌå"/>
          <w:color w:val="000000" w:themeColor="text1"/>
          <w:spacing w:val="-1"/>
          <w:kern w:val="2"/>
          <w:sz w:val="24"/>
          <w:szCs w:val="24"/>
          <w14:textFill>
            <w14:solidFill>
              <w14:schemeClr w14:val="tx1"/>
            </w14:solidFill>
          </w14:textFill>
        </w:rPr>
        <w:t>（北京时间）</w:t>
      </w:r>
    </w:p>
    <w:p>
      <w:pPr>
        <w:pStyle w:val="10"/>
        <w:widowControl w:val="0"/>
        <w:numPr>
          <w:ilvl w:val="0"/>
          <w:numId w:val="1"/>
        </w:numPr>
        <w:autoSpaceDE w:val="0"/>
        <w:autoSpaceDN w:val="0"/>
        <w:spacing w:before="0" w:after="0" w:line="410" w:lineRule="exact"/>
        <w:ind w:firstLine="595" w:firstLineChars="250"/>
        <w:jc w:val="left"/>
        <w:rPr>
          <w:rFonts w:hint="eastAsia" w:ascii="QRQNEG+ËÎÌå" w:hAnsi="QRQNEG+ËÎÌå"/>
          <w:color w:val="000000" w:themeColor="text1"/>
          <w:spacing w:val="-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QRQNEG+ËÎÌå" w:hAnsi="QRQNEG+ËÎÌå"/>
          <w:color w:val="000000" w:themeColor="text1"/>
          <w:spacing w:val="-1"/>
          <w:kern w:val="2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预算不超过</w:t>
      </w:r>
      <w:r>
        <w:rPr>
          <w:rFonts w:hint="eastAsia" w:ascii="QRQNEG+ËÎÌå" w:hAnsi="QRQNEG+ËÎÌå"/>
          <w:color w:val="000000" w:themeColor="text1"/>
          <w:spacing w:val="-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5W；</w:t>
      </w:r>
    </w:p>
    <w:p>
      <w:pPr>
        <w:pStyle w:val="10"/>
        <w:widowControl w:val="0"/>
        <w:numPr>
          <w:ilvl w:val="0"/>
          <w:numId w:val="1"/>
        </w:numPr>
        <w:autoSpaceDE w:val="0"/>
        <w:autoSpaceDN w:val="0"/>
        <w:spacing w:before="0" w:after="0" w:line="410" w:lineRule="exact"/>
        <w:ind w:firstLine="595" w:firstLineChars="250"/>
        <w:jc w:val="left"/>
        <w:rPr>
          <w:rFonts w:hint="default" w:ascii="QRQNEG+ËÎÌå" w:hAnsi="QRQNEG+ËÎÌå"/>
          <w:color w:val="000000" w:themeColor="text1"/>
          <w:spacing w:val="-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QRQNEG+ËÎÌå" w:hAnsi="QRQNEG+ËÎÌå"/>
          <w:color w:val="000000" w:themeColor="text1"/>
          <w:spacing w:val="-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比选报名联系人：李鑫</w:t>
      </w:r>
    </w:p>
    <w:p>
      <w:pPr>
        <w:pStyle w:val="10"/>
        <w:widowControl w:val="0"/>
        <w:numPr>
          <w:numId w:val="0"/>
        </w:numPr>
        <w:autoSpaceDE w:val="0"/>
        <w:autoSpaceDN w:val="0"/>
        <w:spacing w:before="0" w:after="0" w:line="410" w:lineRule="exact"/>
        <w:ind w:firstLine="952" w:firstLineChars="400"/>
        <w:jc w:val="left"/>
        <w:rPr>
          <w:rFonts w:hint="default" w:ascii="QRQNEG+ËÎÌå" w:hAnsi="QRQNEG+ËÎÌå"/>
          <w:color w:val="000000" w:themeColor="text1"/>
          <w:spacing w:val="-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QRQNEG+ËÎÌå" w:hAnsi="QRQNEG+ËÎÌå"/>
          <w:color w:val="000000" w:themeColor="text1"/>
          <w:spacing w:val="-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报名电话：0816-5262723</w:t>
      </w:r>
    </w:p>
    <w:p>
      <w:pPr>
        <w:pStyle w:val="10"/>
        <w:widowControl w:val="0"/>
        <w:numPr>
          <w:numId w:val="0"/>
        </w:numPr>
        <w:autoSpaceDE w:val="0"/>
        <w:autoSpaceDN w:val="0"/>
        <w:spacing w:before="0" w:after="0" w:line="410" w:lineRule="exact"/>
        <w:ind w:firstLine="952" w:firstLineChars="400"/>
        <w:jc w:val="left"/>
        <w:rPr>
          <w:rFonts w:hint="eastAsia" w:ascii="QRQNEG+ËÎÌå" w:hAnsi="QRQNEG+ËÎÌå"/>
          <w:color w:val="000000" w:themeColor="text1"/>
          <w:spacing w:val="-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QRQNEG+ËÎÌå" w:hAnsi="QRQNEG+ËÎÌå"/>
          <w:color w:val="000000" w:themeColor="text1"/>
          <w:spacing w:val="-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技术参数联系人：谢伟龙</w:t>
      </w:r>
    </w:p>
    <w:p>
      <w:pPr>
        <w:pStyle w:val="10"/>
        <w:widowControl w:val="0"/>
        <w:numPr>
          <w:numId w:val="0"/>
        </w:numPr>
        <w:autoSpaceDE w:val="0"/>
        <w:autoSpaceDN w:val="0"/>
        <w:spacing w:before="0" w:after="0" w:line="410" w:lineRule="exact"/>
        <w:ind w:firstLine="952" w:firstLineChars="400"/>
        <w:jc w:val="left"/>
        <w:rPr>
          <w:rFonts w:hint="eastAsia" w:ascii="QRQNEG+ËÎÌå" w:hAnsi="QRQNEG+ËÎÌå"/>
          <w:color w:val="000000" w:themeColor="text1"/>
          <w:spacing w:val="-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QRQNEG+ËÎÌå" w:hAnsi="QRQNEG+ËÎÌå"/>
          <w:color w:val="000000" w:themeColor="text1"/>
          <w:spacing w:val="-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联系电话：15182365663</w:t>
      </w:r>
    </w:p>
    <w:p>
      <w:pPr>
        <w:pStyle w:val="10"/>
        <w:widowControl w:val="0"/>
        <w:numPr>
          <w:ilvl w:val="0"/>
          <w:numId w:val="1"/>
        </w:numPr>
        <w:autoSpaceDE w:val="0"/>
        <w:autoSpaceDN w:val="0"/>
        <w:spacing w:before="0" w:after="0" w:line="410" w:lineRule="exact"/>
        <w:ind w:firstLine="595" w:firstLineChars="250"/>
        <w:jc w:val="left"/>
        <w:rPr>
          <w:rFonts w:hint="default" w:ascii="QRQNEG+ËÎÌå" w:hAnsi="QRQNEG+ËÎÌå"/>
          <w:color w:val="000000" w:themeColor="text1"/>
          <w:spacing w:val="-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QRQNEG+ËÎÌå" w:hAnsi="QRQNEG+ËÎÌå"/>
          <w:color w:val="000000" w:themeColor="text1"/>
          <w:spacing w:val="-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比选文件要求密封并现场拆封。</w:t>
      </w:r>
    </w:p>
    <w:p>
      <w:pPr>
        <w:pStyle w:val="10"/>
        <w:widowControl w:val="0"/>
        <w:numPr>
          <w:numId w:val="0"/>
        </w:numPr>
        <w:autoSpaceDE w:val="0"/>
        <w:autoSpaceDN w:val="0"/>
        <w:spacing w:before="0" w:after="0" w:line="410" w:lineRule="exact"/>
        <w:jc w:val="left"/>
        <w:rPr>
          <w:rFonts w:hint="default" w:ascii="QRQNEG+ËÎÌå" w:hAnsi="QRQNEG+ËÎÌå"/>
          <w:color w:val="000000" w:themeColor="text1"/>
          <w:spacing w:val="-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宋体" w:hAnsi="宋体" w:cs="QRQNEG+ËÎÌå"/>
          <w:color w:val="FF0000"/>
          <w:kern w:val="2"/>
          <w:sz w:val="24"/>
          <w:szCs w:val="24"/>
        </w:rPr>
      </w:pPr>
      <w:r>
        <w:rPr>
          <w:rFonts w:hint="eastAsia"/>
        </w:rPr>
        <w:t>第</w:t>
      </w:r>
      <w:r>
        <w:rPr>
          <w:rFonts w:hint="eastAsia"/>
          <w:lang w:eastAsia="zh-CN"/>
        </w:rPr>
        <w:t>二</w:t>
      </w:r>
      <w:r>
        <w:rPr>
          <w:rFonts w:hint="eastAsia"/>
        </w:rPr>
        <w:t>章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招标内容及技术要求</w:t>
      </w:r>
    </w:p>
    <w:p>
      <w:pPr>
        <w:pStyle w:val="3"/>
      </w:pPr>
      <w:r>
        <w:rPr>
          <w:rFonts w:hint="eastAsia"/>
        </w:rPr>
        <w:t>一、服务器、存储扩容方案</w:t>
      </w:r>
    </w:p>
    <w:p>
      <w:pPr>
        <w:pStyle w:val="4"/>
      </w:pPr>
      <w:r>
        <w:rPr>
          <w:rFonts w:hint="eastAsia"/>
        </w:rPr>
        <w:t>1、建设目标</w:t>
      </w:r>
    </w:p>
    <w:p>
      <w:pPr>
        <w:pStyle w:val="10"/>
        <w:widowControl w:val="0"/>
        <w:numPr>
          <w:ilvl w:val="0"/>
          <w:numId w:val="0"/>
        </w:numPr>
        <w:autoSpaceDE w:val="0"/>
        <w:autoSpaceDN w:val="0"/>
        <w:spacing w:before="0" w:after="0" w:line="410" w:lineRule="exact"/>
        <w:ind w:firstLine="840" w:firstLineChars="400"/>
        <w:jc w:val="left"/>
        <w:rPr>
          <w:rFonts w:hint="eastAsia" w:ascii="QRQNEG+ËÎÌå" w:hAnsi="QRQNEG+ËÎÌå"/>
          <w:color w:val="000000" w:themeColor="text1"/>
          <w:spacing w:val="-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sz w:val="21"/>
          <w:szCs w:val="21"/>
        </w:rPr>
        <w:t xml:space="preserve">  </w:t>
      </w:r>
      <w:r>
        <w:rPr>
          <w:rFonts w:hint="eastAsia" w:ascii="QRQNEG+ËÎÌå" w:hAnsi="QRQNEG+ËÎÌå"/>
          <w:color w:val="000000" w:themeColor="text1"/>
          <w:spacing w:val="-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HIS系统和PACS系统以及LIS系统的持续使用，后台存储系统带来了新的压力，前一期采购的硬盘空间使用率很快，配合2019年的规划以及信息系统存储量的持续增加，现有的存储空间是无法满足要求的。需要对存储空间进行磁盘扩容。建设内容：</w:t>
      </w:r>
    </w:p>
    <w:p>
      <w:pPr>
        <w:pStyle w:val="10"/>
        <w:widowControl w:val="0"/>
        <w:numPr>
          <w:ilvl w:val="0"/>
          <w:numId w:val="0"/>
        </w:numPr>
        <w:autoSpaceDE w:val="0"/>
        <w:autoSpaceDN w:val="0"/>
        <w:spacing w:before="0" w:after="0" w:line="410" w:lineRule="exact"/>
        <w:ind w:firstLine="952" w:firstLineChars="400"/>
        <w:jc w:val="left"/>
        <w:rPr>
          <w:rFonts w:hint="eastAsia" w:ascii="QRQNEG+ËÎÌå" w:hAnsi="QRQNEG+ËÎÌå"/>
          <w:color w:val="000000" w:themeColor="text1"/>
          <w:spacing w:val="-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QRQNEG+ËÎÌå" w:hAnsi="QRQNEG+ËÎÌå"/>
          <w:color w:val="000000" w:themeColor="text1"/>
          <w:spacing w:val="-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对现有存储系统的硬盘进行容量扩容、增加相应的快速盘和慢速盘的存储空间；</w:t>
      </w:r>
    </w:p>
    <w:p>
      <w:pPr>
        <w:pStyle w:val="4"/>
      </w:pPr>
      <w:r>
        <w:rPr>
          <w:rFonts w:hint="eastAsia"/>
        </w:rPr>
        <w:t>2、建设依据</w:t>
      </w:r>
    </w:p>
    <w:p>
      <w:pPr>
        <w:pStyle w:val="10"/>
        <w:widowControl w:val="0"/>
        <w:numPr>
          <w:ilvl w:val="0"/>
          <w:numId w:val="0"/>
        </w:numPr>
        <w:autoSpaceDE w:val="0"/>
        <w:autoSpaceDN w:val="0"/>
        <w:spacing w:before="0" w:after="0" w:line="410" w:lineRule="exact"/>
        <w:ind w:firstLine="952" w:firstLineChars="400"/>
        <w:jc w:val="left"/>
        <w:rPr>
          <w:rFonts w:hint="eastAsia" w:ascii="QRQNEG+ËÎÌå" w:hAnsi="QRQNEG+ËÎÌå"/>
          <w:color w:val="000000" w:themeColor="text1"/>
          <w:spacing w:val="-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QRQNEG+ËÎÌå" w:hAnsi="QRQNEG+ËÎÌå"/>
          <w:color w:val="000000" w:themeColor="text1"/>
          <w:spacing w:val="-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为了配合2019年信息化建设（新大楼的投入使用）的需要，数据中心存储系统在2019年需要进一步升级，主要对磁盘进行扩容升级，详细如下：</w:t>
      </w:r>
    </w:p>
    <w:p>
      <w:pPr>
        <w:pStyle w:val="10"/>
        <w:widowControl w:val="0"/>
        <w:numPr>
          <w:ilvl w:val="0"/>
          <w:numId w:val="0"/>
        </w:numPr>
        <w:autoSpaceDE w:val="0"/>
        <w:autoSpaceDN w:val="0"/>
        <w:spacing w:before="0" w:after="0" w:line="410" w:lineRule="exact"/>
        <w:ind w:firstLine="952" w:firstLineChars="400"/>
        <w:jc w:val="left"/>
        <w:rPr>
          <w:rFonts w:hint="eastAsia" w:ascii="QRQNEG+ËÎÌå" w:hAnsi="QRQNEG+ËÎÌå"/>
          <w:color w:val="000000" w:themeColor="text1"/>
          <w:spacing w:val="-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QRQNEG+ËÎÌå" w:hAnsi="QRQNEG+ËÎÌå"/>
          <w:color w:val="000000" w:themeColor="text1"/>
          <w:spacing w:val="-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HIS系统存储：</w:t>
      </w:r>
    </w:p>
    <w:p>
      <w:pPr>
        <w:pStyle w:val="10"/>
        <w:widowControl w:val="0"/>
        <w:numPr>
          <w:ilvl w:val="0"/>
          <w:numId w:val="0"/>
        </w:numPr>
        <w:autoSpaceDE w:val="0"/>
        <w:autoSpaceDN w:val="0"/>
        <w:spacing w:before="0" w:after="0" w:line="410" w:lineRule="exact"/>
        <w:ind w:firstLine="952" w:firstLineChars="400"/>
        <w:jc w:val="left"/>
        <w:rPr>
          <w:rFonts w:hint="eastAsia" w:ascii="QRQNEG+ËÎÌå" w:hAnsi="QRQNEG+ËÎÌå"/>
          <w:color w:val="000000" w:themeColor="text1"/>
          <w:spacing w:val="-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QRQNEG+ËÎÌå" w:hAnsi="QRQNEG+ËÎÌå"/>
          <w:color w:val="000000" w:themeColor="text1"/>
          <w:spacing w:val="-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SAS盘（600GB磁盘的实际存储空间为550GB）：</w:t>
      </w:r>
    </w:p>
    <w:p>
      <w:pPr>
        <w:pStyle w:val="10"/>
        <w:widowControl w:val="0"/>
        <w:numPr>
          <w:ilvl w:val="0"/>
          <w:numId w:val="0"/>
        </w:numPr>
        <w:autoSpaceDE w:val="0"/>
        <w:autoSpaceDN w:val="0"/>
        <w:spacing w:before="0" w:after="0" w:line="410" w:lineRule="exact"/>
        <w:ind w:firstLine="952" w:firstLineChars="400"/>
        <w:jc w:val="left"/>
        <w:rPr>
          <w:rFonts w:hint="eastAsia" w:ascii="QRQNEG+ËÎÌå" w:hAnsi="QRQNEG+ËÎÌå"/>
          <w:color w:val="000000" w:themeColor="text1"/>
          <w:spacing w:val="-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QRQNEG+ËÎÌå" w:hAnsi="QRQNEG+ËÎÌå"/>
          <w:color w:val="000000" w:themeColor="text1"/>
          <w:spacing w:val="-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HIS系统存储扩容：3 * 500GB =1.5TB；3块盘</w:t>
      </w:r>
    </w:p>
    <w:p>
      <w:pPr>
        <w:pStyle w:val="10"/>
        <w:widowControl w:val="0"/>
        <w:numPr>
          <w:ilvl w:val="0"/>
          <w:numId w:val="0"/>
        </w:numPr>
        <w:autoSpaceDE w:val="0"/>
        <w:autoSpaceDN w:val="0"/>
        <w:spacing w:before="0" w:after="0" w:line="410" w:lineRule="exact"/>
        <w:ind w:firstLine="952" w:firstLineChars="400"/>
        <w:jc w:val="left"/>
        <w:rPr>
          <w:rFonts w:hint="eastAsia" w:ascii="QRQNEG+ËÎÌå" w:hAnsi="QRQNEG+ËÎÌå"/>
          <w:color w:val="000000" w:themeColor="text1"/>
          <w:spacing w:val="-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QRQNEG+ËÎÌå" w:hAnsi="QRQNEG+ËÎÌå"/>
          <w:color w:val="000000" w:themeColor="text1"/>
          <w:spacing w:val="-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阵列Raid 5 ：RAID5磁盘容量＝单个硬盘容量*（N-1），N&gt;=3</w:t>
      </w:r>
    </w:p>
    <w:p>
      <w:pPr>
        <w:pStyle w:val="10"/>
        <w:widowControl w:val="0"/>
        <w:numPr>
          <w:ilvl w:val="0"/>
          <w:numId w:val="0"/>
        </w:numPr>
        <w:autoSpaceDE w:val="0"/>
        <w:autoSpaceDN w:val="0"/>
        <w:spacing w:before="0" w:after="0" w:line="410" w:lineRule="exact"/>
        <w:ind w:firstLine="952" w:firstLineChars="400"/>
        <w:jc w:val="left"/>
        <w:rPr>
          <w:rFonts w:hint="eastAsia" w:ascii="QRQNEG+ËÎÌå" w:hAnsi="QRQNEG+ËÎÌå"/>
          <w:color w:val="000000" w:themeColor="text1"/>
          <w:spacing w:val="-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QRQNEG+ËÎÌå" w:hAnsi="QRQNEG+ËÎÌå"/>
          <w:color w:val="000000" w:themeColor="text1"/>
          <w:spacing w:val="-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合计：3块盘</w:t>
      </w:r>
    </w:p>
    <w:p>
      <w:pPr>
        <w:pStyle w:val="10"/>
        <w:widowControl w:val="0"/>
        <w:numPr>
          <w:ilvl w:val="0"/>
          <w:numId w:val="0"/>
        </w:numPr>
        <w:autoSpaceDE w:val="0"/>
        <w:autoSpaceDN w:val="0"/>
        <w:spacing w:before="0" w:after="0" w:line="410" w:lineRule="exact"/>
        <w:ind w:firstLine="952" w:firstLineChars="400"/>
        <w:jc w:val="left"/>
        <w:rPr>
          <w:rFonts w:hint="eastAsia" w:ascii="QRQNEG+ËÎÌå" w:hAnsi="QRQNEG+ËÎÌå"/>
          <w:color w:val="000000" w:themeColor="text1"/>
          <w:spacing w:val="-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QRQNEG+ËÎÌå" w:hAnsi="QRQNEG+ËÎÌå"/>
          <w:color w:val="000000" w:themeColor="text1"/>
          <w:spacing w:val="-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PACS系统存储</w:t>
      </w:r>
    </w:p>
    <w:p>
      <w:pPr>
        <w:pStyle w:val="10"/>
        <w:widowControl w:val="0"/>
        <w:numPr>
          <w:ilvl w:val="0"/>
          <w:numId w:val="0"/>
        </w:numPr>
        <w:autoSpaceDE w:val="0"/>
        <w:autoSpaceDN w:val="0"/>
        <w:spacing w:before="0" w:after="0" w:line="410" w:lineRule="exact"/>
        <w:ind w:firstLine="952" w:firstLineChars="400"/>
        <w:jc w:val="left"/>
        <w:rPr>
          <w:rFonts w:hint="eastAsia" w:ascii="QRQNEG+ËÎÌå" w:hAnsi="QRQNEG+ËÎÌå"/>
          <w:color w:val="000000" w:themeColor="text1"/>
          <w:spacing w:val="-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QRQNEG+ËÎÌå" w:hAnsi="QRQNEG+ËÎÌå"/>
          <w:color w:val="000000" w:themeColor="text1"/>
          <w:spacing w:val="-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SAS盘（6000GB磁盘的实际存储空间为5580GB）：</w:t>
      </w:r>
    </w:p>
    <w:p>
      <w:pPr>
        <w:pStyle w:val="10"/>
        <w:widowControl w:val="0"/>
        <w:numPr>
          <w:ilvl w:val="0"/>
          <w:numId w:val="0"/>
        </w:numPr>
        <w:autoSpaceDE w:val="0"/>
        <w:autoSpaceDN w:val="0"/>
        <w:spacing w:before="0" w:after="0" w:line="410" w:lineRule="exact"/>
        <w:ind w:firstLine="952" w:firstLineChars="400"/>
        <w:jc w:val="left"/>
        <w:rPr>
          <w:rFonts w:hint="eastAsia" w:ascii="QRQNEG+ËÎÌå" w:hAnsi="QRQNEG+ËÎÌå"/>
          <w:color w:val="000000" w:themeColor="text1"/>
          <w:spacing w:val="-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QRQNEG+ËÎÌå" w:hAnsi="QRQNEG+ËÎÌå"/>
          <w:color w:val="000000" w:themeColor="text1"/>
          <w:spacing w:val="-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PACS系统存储扩容：6 * 5500GB =33TB；6块盘</w:t>
      </w:r>
    </w:p>
    <w:p>
      <w:pPr>
        <w:pStyle w:val="10"/>
        <w:widowControl w:val="0"/>
        <w:numPr>
          <w:ilvl w:val="0"/>
          <w:numId w:val="0"/>
        </w:numPr>
        <w:autoSpaceDE w:val="0"/>
        <w:autoSpaceDN w:val="0"/>
        <w:spacing w:before="0" w:after="0" w:line="410" w:lineRule="exact"/>
        <w:ind w:firstLine="952" w:firstLineChars="400"/>
        <w:jc w:val="left"/>
        <w:rPr>
          <w:rFonts w:hint="eastAsia" w:ascii="QRQNEG+ËÎÌå" w:hAnsi="QRQNEG+ËÎÌå"/>
          <w:color w:val="000000" w:themeColor="text1"/>
          <w:spacing w:val="-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QRQNEG+ËÎÌå" w:hAnsi="QRQNEG+ËÎÌå"/>
          <w:color w:val="000000" w:themeColor="text1"/>
          <w:spacing w:val="-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阵列Raid 5 ：RAID5磁盘容量＝单个硬盘容量*（N-1），N&gt;=3</w:t>
      </w:r>
    </w:p>
    <w:p>
      <w:pPr>
        <w:pStyle w:val="10"/>
        <w:widowControl w:val="0"/>
        <w:numPr>
          <w:ilvl w:val="0"/>
          <w:numId w:val="0"/>
        </w:numPr>
        <w:autoSpaceDE w:val="0"/>
        <w:autoSpaceDN w:val="0"/>
        <w:spacing w:before="0" w:after="0" w:line="410" w:lineRule="exact"/>
        <w:ind w:firstLine="952" w:firstLineChars="400"/>
        <w:jc w:val="left"/>
        <w:rPr>
          <w:rFonts w:hint="eastAsia" w:ascii="QRQNEG+ËÎÌå" w:hAnsi="QRQNEG+ËÎÌå"/>
          <w:color w:val="000000" w:themeColor="text1"/>
          <w:spacing w:val="-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QRQNEG+ËÎÌå" w:hAnsi="QRQNEG+ËÎÌå"/>
          <w:color w:val="000000" w:themeColor="text1"/>
          <w:spacing w:val="-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合计：6块盘</w:t>
      </w:r>
    </w:p>
    <w:p>
      <w:pPr>
        <w:pStyle w:val="10"/>
        <w:widowControl w:val="0"/>
        <w:numPr>
          <w:ilvl w:val="0"/>
          <w:numId w:val="0"/>
        </w:numPr>
        <w:autoSpaceDE w:val="0"/>
        <w:autoSpaceDN w:val="0"/>
        <w:spacing w:before="0" w:after="0" w:line="410" w:lineRule="exact"/>
        <w:ind w:firstLine="952" w:firstLineChars="400"/>
        <w:jc w:val="left"/>
        <w:rPr>
          <w:rFonts w:hint="eastAsia" w:ascii="QRQNEG+ËÎÌå" w:hAnsi="QRQNEG+ËÎÌå"/>
          <w:color w:val="000000" w:themeColor="text1"/>
          <w:spacing w:val="-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QRQNEG+ËÎÌå" w:hAnsi="QRQNEG+ËÎÌå"/>
          <w:color w:val="000000" w:themeColor="text1"/>
          <w:spacing w:val="-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LIS系统服务器</w:t>
      </w:r>
    </w:p>
    <w:p>
      <w:pPr>
        <w:pStyle w:val="10"/>
        <w:widowControl w:val="0"/>
        <w:numPr>
          <w:ilvl w:val="0"/>
          <w:numId w:val="0"/>
        </w:numPr>
        <w:autoSpaceDE w:val="0"/>
        <w:autoSpaceDN w:val="0"/>
        <w:spacing w:before="0" w:after="0" w:line="410" w:lineRule="exact"/>
        <w:ind w:firstLine="952" w:firstLineChars="400"/>
        <w:jc w:val="left"/>
        <w:rPr>
          <w:rFonts w:hint="eastAsia" w:ascii="QRQNEG+ËÎÌå" w:hAnsi="QRQNEG+ËÎÌå"/>
          <w:color w:val="000000" w:themeColor="text1"/>
          <w:spacing w:val="-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QRQNEG+ËÎÌå" w:hAnsi="QRQNEG+ËÎÌå"/>
          <w:color w:val="000000" w:themeColor="text1"/>
          <w:spacing w:val="-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SAS盘（600GB磁盘的实际存储空间为550GB）：</w:t>
      </w:r>
    </w:p>
    <w:p>
      <w:pPr>
        <w:pStyle w:val="10"/>
        <w:widowControl w:val="0"/>
        <w:numPr>
          <w:ilvl w:val="0"/>
          <w:numId w:val="0"/>
        </w:numPr>
        <w:autoSpaceDE w:val="0"/>
        <w:autoSpaceDN w:val="0"/>
        <w:spacing w:before="0" w:after="0" w:line="410" w:lineRule="exact"/>
        <w:ind w:firstLine="952" w:firstLineChars="400"/>
        <w:jc w:val="left"/>
        <w:rPr>
          <w:rFonts w:hint="eastAsia" w:ascii="QRQNEG+ËÎÌå" w:hAnsi="QRQNEG+ËÎÌå"/>
          <w:color w:val="000000" w:themeColor="text1"/>
          <w:spacing w:val="-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QRQNEG+ËÎÌå" w:hAnsi="QRQNEG+ËÎÌå"/>
          <w:color w:val="000000" w:themeColor="text1"/>
          <w:spacing w:val="-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LIS 系统服务器扩容：3 * 500GB =1.5TB；3块盘</w:t>
      </w:r>
    </w:p>
    <w:p>
      <w:pPr>
        <w:pStyle w:val="10"/>
        <w:widowControl w:val="0"/>
        <w:numPr>
          <w:ilvl w:val="0"/>
          <w:numId w:val="0"/>
        </w:numPr>
        <w:autoSpaceDE w:val="0"/>
        <w:autoSpaceDN w:val="0"/>
        <w:spacing w:before="0" w:after="0" w:line="410" w:lineRule="exact"/>
        <w:ind w:firstLine="952" w:firstLineChars="400"/>
        <w:jc w:val="left"/>
        <w:rPr>
          <w:rFonts w:hint="eastAsia" w:ascii="QRQNEG+ËÎÌå" w:hAnsi="QRQNEG+ËÎÌå"/>
          <w:color w:val="000000" w:themeColor="text1"/>
          <w:spacing w:val="-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QRQNEG+ËÎÌå" w:hAnsi="QRQNEG+ËÎÌå"/>
          <w:color w:val="000000" w:themeColor="text1"/>
          <w:spacing w:val="-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阵列Raid 5 ：RAID5磁盘容量＝单个硬盘容量*（N-1），N&gt;=3</w:t>
      </w:r>
    </w:p>
    <w:p>
      <w:pPr>
        <w:pStyle w:val="10"/>
        <w:widowControl w:val="0"/>
        <w:numPr>
          <w:ilvl w:val="0"/>
          <w:numId w:val="0"/>
        </w:numPr>
        <w:autoSpaceDE w:val="0"/>
        <w:autoSpaceDN w:val="0"/>
        <w:spacing w:before="0" w:after="0" w:line="410" w:lineRule="exact"/>
        <w:ind w:firstLine="952" w:firstLineChars="400"/>
        <w:jc w:val="left"/>
        <w:rPr>
          <w:rFonts w:hint="eastAsia" w:ascii="QRQNEG+ËÎÌå" w:hAnsi="QRQNEG+ËÎÌå"/>
          <w:color w:val="000000" w:themeColor="text1"/>
          <w:spacing w:val="-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QRQNEG+ËÎÌå" w:hAnsi="QRQNEG+ËÎÌå"/>
          <w:color w:val="000000" w:themeColor="text1"/>
          <w:spacing w:val="-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合计：3块盘</w:t>
      </w:r>
    </w:p>
    <w:p>
      <w:pPr>
        <w:pStyle w:val="10"/>
        <w:widowControl w:val="0"/>
        <w:numPr>
          <w:ilvl w:val="0"/>
          <w:numId w:val="0"/>
        </w:numPr>
        <w:autoSpaceDE w:val="0"/>
        <w:autoSpaceDN w:val="0"/>
        <w:spacing w:before="0" w:after="0" w:line="410" w:lineRule="exact"/>
        <w:ind w:firstLine="952" w:firstLineChars="400"/>
        <w:jc w:val="left"/>
        <w:rPr>
          <w:rFonts w:hint="eastAsia" w:ascii="QRQNEG+ËÎÌå" w:hAnsi="QRQNEG+ËÎÌå"/>
          <w:color w:val="000000" w:themeColor="text1"/>
          <w:spacing w:val="-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QRQNEG+ËÎÌå" w:hAnsi="QRQNEG+ËÎÌå"/>
          <w:color w:val="000000" w:themeColor="text1"/>
          <w:spacing w:val="-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此次HIS系统存储扩容需要配置3块600G 15K SAS硬盘，实际可用的容量为1.1TB；</w:t>
      </w:r>
    </w:p>
    <w:p>
      <w:pPr>
        <w:pStyle w:val="10"/>
        <w:widowControl w:val="0"/>
        <w:numPr>
          <w:ilvl w:val="0"/>
          <w:numId w:val="0"/>
        </w:numPr>
        <w:autoSpaceDE w:val="0"/>
        <w:autoSpaceDN w:val="0"/>
        <w:spacing w:before="0" w:after="0" w:line="410" w:lineRule="exact"/>
        <w:ind w:firstLine="952" w:firstLineChars="400"/>
        <w:jc w:val="left"/>
        <w:rPr>
          <w:rFonts w:hint="eastAsia" w:ascii="QRQNEG+ËÎÌå" w:hAnsi="QRQNEG+ËÎÌå"/>
          <w:color w:val="000000" w:themeColor="text1"/>
          <w:spacing w:val="-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QRQNEG+ËÎÌå" w:hAnsi="QRQNEG+ËÎÌå"/>
          <w:color w:val="000000" w:themeColor="text1"/>
          <w:spacing w:val="-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此次PACS系统存储扩容需要配置6块6TB 7.2K SAS硬盘，实际可用的容量为27.9TB；</w:t>
      </w:r>
    </w:p>
    <w:p>
      <w:pPr>
        <w:pStyle w:val="10"/>
        <w:widowControl w:val="0"/>
        <w:numPr>
          <w:ilvl w:val="0"/>
          <w:numId w:val="0"/>
        </w:numPr>
        <w:autoSpaceDE w:val="0"/>
        <w:autoSpaceDN w:val="0"/>
        <w:spacing w:before="0" w:after="0" w:line="410" w:lineRule="exact"/>
        <w:ind w:firstLine="952" w:firstLineChars="400"/>
        <w:jc w:val="left"/>
        <w:rPr>
          <w:rFonts w:hint="eastAsia" w:ascii="QRQNEG+ËÎÌå" w:hAnsi="QRQNEG+ËÎÌå"/>
          <w:color w:val="000000" w:themeColor="text1"/>
          <w:spacing w:val="-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QRQNEG+ËÎÌå" w:hAnsi="QRQNEG+ËÎÌå"/>
          <w:color w:val="000000" w:themeColor="text1"/>
          <w:spacing w:val="-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此次LIS系统服务器扩容需要配置6块600G 15K SAS硬盘，实际可用的容量为3.3TB；</w:t>
      </w:r>
    </w:p>
    <w:p>
      <w:pPr>
        <w:pStyle w:val="4"/>
      </w:pPr>
      <w:r>
        <w:rPr>
          <w:rFonts w:hint="eastAsia"/>
        </w:rPr>
        <w:t>3、配置清单</w:t>
      </w:r>
    </w:p>
    <w:tbl>
      <w:tblPr>
        <w:tblStyle w:val="5"/>
        <w:tblW w:w="85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6"/>
        <w:gridCol w:w="1846"/>
        <w:gridCol w:w="3547"/>
        <w:gridCol w:w="83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Microsoft Sans Serif"/>
                <w:kern w:val="0"/>
              </w:rPr>
            </w:pPr>
            <w:r>
              <w:rPr>
                <w:rFonts w:ascii="微软雅黑" w:hAnsi="微软雅黑" w:eastAsia="微软雅黑" w:cs="Microsoft Sans Serif"/>
                <w:kern w:val="0"/>
              </w:rPr>
              <w:t>名称</w:t>
            </w: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Microsoft Sans Serif"/>
                <w:kern w:val="0"/>
              </w:rPr>
            </w:pPr>
            <w:r>
              <w:rPr>
                <w:rFonts w:hint="eastAsia" w:ascii="微软雅黑" w:hAnsi="微软雅黑" w:eastAsia="微软雅黑" w:cs="Microsoft Sans Serif"/>
                <w:kern w:val="0"/>
              </w:rPr>
              <w:t>扩容设备</w:t>
            </w:r>
            <w:r>
              <w:rPr>
                <w:rFonts w:ascii="微软雅黑" w:hAnsi="微软雅黑" w:eastAsia="微软雅黑" w:cs="Microsoft Sans Serif"/>
                <w:kern w:val="0"/>
              </w:rPr>
              <w:t>型号</w:t>
            </w:r>
          </w:p>
        </w:tc>
        <w:tc>
          <w:tcPr>
            <w:tcW w:w="3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Microsoft Sans Serif"/>
                <w:kern w:val="0"/>
              </w:rPr>
            </w:pPr>
            <w:r>
              <w:rPr>
                <w:rFonts w:ascii="微软雅黑" w:hAnsi="微软雅黑" w:eastAsia="微软雅黑" w:cs="Microsoft Sans Serif"/>
                <w:kern w:val="0"/>
              </w:rPr>
              <w:t>产品描述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Microsoft Sans Serif"/>
                <w:kern w:val="0"/>
              </w:rPr>
            </w:pPr>
            <w:r>
              <w:rPr>
                <w:rFonts w:ascii="微软雅黑" w:hAnsi="微软雅黑" w:eastAsia="微软雅黑" w:cs="Microsoft Sans Serif"/>
                <w:kern w:val="0"/>
              </w:rPr>
              <w:t>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HIS存储系统硬盘更换</w:t>
            </w: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cs="Microsoft Sans Serif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HP P2000</w:t>
            </w:r>
          </w:p>
        </w:tc>
        <w:tc>
          <w:tcPr>
            <w:tcW w:w="3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微软雅黑" w:hAnsi="微软雅黑" w:eastAsia="微软雅黑" w:cs="Microsoft Sans Serif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300G SAS 3.5 15K 硬盘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Microsoft Sans Serif"/>
                <w:kern w:val="0"/>
              </w:rPr>
            </w:pPr>
            <w:r>
              <w:rPr>
                <w:rFonts w:ascii="微软雅黑" w:hAnsi="微软雅黑" w:eastAsia="微软雅黑" w:cs="Microsoft Sans Serif"/>
                <w:kern w:val="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HIS系统存储扩容</w:t>
            </w: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Microsoft Sans Serif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HP P2000</w:t>
            </w:r>
          </w:p>
        </w:tc>
        <w:tc>
          <w:tcPr>
            <w:tcW w:w="3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微软雅黑" w:hAnsi="微软雅黑" w:eastAsia="微软雅黑" w:cs="Microsoft Sans Serif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600G SAS 3.5 15K 硬盘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Microsoft Sans Serif"/>
                <w:kern w:val="0"/>
              </w:rPr>
            </w:pPr>
            <w:r>
              <w:rPr>
                <w:rFonts w:hint="eastAsia" w:ascii="微软雅黑" w:hAnsi="微软雅黑" w:eastAsia="微软雅黑" w:cs="Microsoft Sans Serif"/>
                <w:kern w:val="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PACS系统存储扩容</w:t>
            </w: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Microsoft Sans Serif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HP P2000</w:t>
            </w:r>
          </w:p>
        </w:tc>
        <w:tc>
          <w:tcPr>
            <w:tcW w:w="3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微软雅黑" w:hAnsi="微软雅黑" w:eastAsia="微软雅黑" w:cs="Microsoft Sans Serif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6TB SAS 3.5 7.2K 硬盘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Microsoft Sans Serif"/>
                <w:kern w:val="0"/>
              </w:rPr>
            </w:pPr>
            <w:r>
              <w:rPr>
                <w:rFonts w:hint="eastAsia" w:ascii="微软雅黑" w:hAnsi="微软雅黑" w:eastAsia="微软雅黑" w:cs="Microsoft Sans Serif"/>
                <w:kern w:val="0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LIS系统服务器扩容</w:t>
            </w: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cs="Microsoft Sans Serif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HP DL580GEN7</w:t>
            </w:r>
          </w:p>
        </w:tc>
        <w:tc>
          <w:tcPr>
            <w:tcW w:w="3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微软雅黑" w:hAnsi="微软雅黑" w:eastAsia="微软雅黑" w:cs="Microsoft Sans Serif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600G SAS 2.5 10K 硬盘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Microsoft Sans Serif"/>
                <w:kern w:val="0"/>
              </w:rPr>
            </w:pPr>
            <w:r>
              <w:rPr>
                <w:rFonts w:hint="eastAsia" w:ascii="微软雅黑" w:hAnsi="微软雅黑" w:eastAsia="微软雅黑" w:cs="Microsoft Sans Serif"/>
                <w:kern w:val="0"/>
              </w:rPr>
              <w:t>6</w:t>
            </w:r>
          </w:p>
        </w:tc>
      </w:tr>
    </w:tbl>
    <w:p>
      <w:pPr>
        <w:pStyle w:val="4"/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其他要求</w:t>
      </w:r>
    </w:p>
    <w:p>
      <w:pPr>
        <w:pStyle w:val="10"/>
        <w:widowControl w:val="0"/>
        <w:numPr>
          <w:ilvl w:val="0"/>
          <w:numId w:val="3"/>
        </w:numPr>
        <w:autoSpaceDE w:val="0"/>
        <w:autoSpaceDN w:val="0"/>
        <w:spacing w:before="0" w:after="0" w:line="410" w:lineRule="exact"/>
        <w:ind w:firstLine="595" w:firstLineChars="250"/>
        <w:jc w:val="left"/>
        <w:rPr>
          <w:rFonts w:hint="eastAsia" w:ascii="QRQNEG+ËÎÌå" w:hAnsi="QRQNEG+ËÎÌå"/>
          <w:color w:val="000000"/>
          <w:spacing w:val="-1"/>
          <w:kern w:val="2"/>
          <w:sz w:val="24"/>
          <w:szCs w:val="24"/>
          <w:lang w:val="en-US" w:eastAsia="zh-CN"/>
        </w:rPr>
      </w:pPr>
      <w:r>
        <w:rPr>
          <w:rFonts w:hint="eastAsia" w:ascii="QRQNEG+ËÎÌå" w:hAnsi="QRQNEG+ËÎÌå"/>
          <w:color w:val="000000"/>
          <w:spacing w:val="-1"/>
          <w:kern w:val="2"/>
          <w:sz w:val="24"/>
          <w:szCs w:val="24"/>
          <w:lang w:val="en-US" w:eastAsia="zh-CN"/>
        </w:rPr>
        <w:t>供应商负责安装与调试，保证可用性与稳定性，在不中断现有系统运行的情况下完成扩容；</w:t>
      </w:r>
    </w:p>
    <w:p>
      <w:pPr>
        <w:pStyle w:val="10"/>
        <w:widowControl w:val="0"/>
        <w:numPr>
          <w:ilvl w:val="0"/>
          <w:numId w:val="3"/>
        </w:numPr>
        <w:autoSpaceDE w:val="0"/>
        <w:autoSpaceDN w:val="0"/>
        <w:spacing w:before="0" w:after="0" w:line="410" w:lineRule="exact"/>
        <w:ind w:firstLine="595" w:firstLineChars="250"/>
        <w:jc w:val="left"/>
        <w:rPr>
          <w:rFonts w:hint="eastAsia" w:ascii="QRQNEG+ËÎÌå" w:hAnsi="QRQNEG+ËÎÌå"/>
          <w:color w:val="000000"/>
          <w:spacing w:val="-1"/>
          <w:kern w:val="2"/>
          <w:sz w:val="24"/>
          <w:szCs w:val="24"/>
          <w:lang w:val="en-US" w:eastAsia="zh-CN"/>
        </w:rPr>
      </w:pPr>
      <w:r>
        <w:rPr>
          <w:rFonts w:hint="eastAsia" w:ascii="QRQNEG+ËÎÌå" w:hAnsi="QRQNEG+ËÎÌå"/>
          <w:color w:val="000000"/>
          <w:spacing w:val="-1"/>
          <w:kern w:val="2"/>
          <w:sz w:val="24"/>
          <w:szCs w:val="24"/>
          <w:lang w:val="en-US" w:eastAsia="zh-CN"/>
        </w:rPr>
        <w:t>安装人员必须具有相关资质，且在签订合同后2个工作日内完成建设并投入使用；</w:t>
      </w:r>
      <w:bookmarkStart w:id="0" w:name="_GoBack"/>
      <w:bookmarkEnd w:id="0"/>
    </w:p>
    <w:p>
      <w:pPr>
        <w:pStyle w:val="10"/>
        <w:widowControl w:val="0"/>
        <w:numPr>
          <w:ilvl w:val="0"/>
          <w:numId w:val="3"/>
        </w:numPr>
        <w:autoSpaceDE w:val="0"/>
        <w:autoSpaceDN w:val="0"/>
        <w:spacing w:before="0" w:after="0" w:line="410" w:lineRule="exact"/>
        <w:ind w:firstLine="595" w:firstLineChars="250"/>
        <w:jc w:val="left"/>
        <w:rPr>
          <w:rFonts w:hint="eastAsia" w:ascii="QRQNEG+ËÎÌå" w:hAnsi="QRQNEG+ËÎÌå"/>
          <w:color w:val="000000"/>
          <w:spacing w:val="-1"/>
          <w:kern w:val="2"/>
          <w:sz w:val="24"/>
          <w:szCs w:val="24"/>
          <w:lang w:val="en-US" w:eastAsia="zh-CN"/>
        </w:rPr>
      </w:pPr>
      <w:r>
        <w:rPr>
          <w:rFonts w:hint="eastAsia" w:ascii="QRQNEG+ËÎÌå" w:hAnsi="QRQNEG+ËÎÌå"/>
          <w:color w:val="000000"/>
          <w:spacing w:val="-1"/>
          <w:kern w:val="2"/>
          <w:sz w:val="24"/>
          <w:szCs w:val="24"/>
          <w:lang w:val="en-US" w:eastAsia="zh-CN"/>
        </w:rPr>
        <w:t>付款方式</w:t>
      </w:r>
    </w:p>
    <w:p>
      <w:pPr>
        <w:pStyle w:val="10"/>
        <w:widowControl w:val="0"/>
        <w:numPr>
          <w:numId w:val="0"/>
        </w:numPr>
        <w:autoSpaceDE w:val="0"/>
        <w:autoSpaceDN w:val="0"/>
        <w:spacing w:before="0" w:after="0" w:line="410" w:lineRule="exact"/>
        <w:jc w:val="left"/>
        <w:rPr>
          <w:rFonts w:hint="eastAsia" w:ascii="QRQNEG+ËÎÌå" w:hAnsi="QRQNEG+ËÎÌå"/>
          <w:color w:val="000000"/>
          <w:spacing w:val="-1"/>
          <w:kern w:val="2"/>
          <w:sz w:val="24"/>
          <w:szCs w:val="24"/>
          <w:lang w:val="en-US" w:eastAsia="zh-CN"/>
        </w:rPr>
      </w:pPr>
      <w:r>
        <w:rPr>
          <w:rFonts w:hint="eastAsia" w:ascii="QRQNEG+ËÎÌå" w:hAnsi="QRQNEG+ËÎÌå"/>
          <w:color w:val="000000"/>
          <w:spacing w:val="-1"/>
          <w:kern w:val="2"/>
          <w:sz w:val="24"/>
          <w:szCs w:val="24"/>
          <w:lang w:val="en-US" w:eastAsia="zh-CN"/>
        </w:rPr>
        <w:t>1、设备全部到场，并安装到位，经验收合格后支付合同金额的40%。</w:t>
      </w:r>
    </w:p>
    <w:p>
      <w:pPr>
        <w:pStyle w:val="10"/>
        <w:widowControl w:val="0"/>
        <w:numPr>
          <w:numId w:val="0"/>
        </w:numPr>
        <w:autoSpaceDE w:val="0"/>
        <w:autoSpaceDN w:val="0"/>
        <w:spacing w:before="0" w:after="0" w:line="410" w:lineRule="exact"/>
        <w:jc w:val="left"/>
        <w:rPr>
          <w:rFonts w:hint="eastAsia" w:ascii="QRQNEG+ËÎÌå" w:hAnsi="QRQNEG+ËÎÌå"/>
          <w:color w:val="000000"/>
          <w:spacing w:val="-1"/>
          <w:kern w:val="2"/>
          <w:sz w:val="24"/>
          <w:szCs w:val="24"/>
          <w:lang w:val="en-US" w:eastAsia="zh-CN"/>
        </w:rPr>
      </w:pPr>
      <w:r>
        <w:rPr>
          <w:rFonts w:hint="eastAsia" w:ascii="QRQNEG+ËÎÌå" w:hAnsi="QRQNEG+ËÎÌå"/>
          <w:color w:val="000000"/>
          <w:spacing w:val="-1"/>
          <w:kern w:val="2"/>
          <w:sz w:val="24"/>
          <w:szCs w:val="24"/>
          <w:lang w:val="en-US" w:eastAsia="zh-CN"/>
        </w:rPr>
        <w:t>2、软硬件安装完成，按招标文件要求验收合格，且试运行合格后，甲方支付合同金额的50%。</w:t>
      </w:r>
    </w:p>
    <w:p>
      <w:pPr>
        <w:pStyle w:val="10"/>
        <w:widowControl w:val="0"/>
        <w:numPr>
          <w:numId w:val="0"/>
        </w:numPr>
        <w:autoSpaceDE w:val="0"/>
        <w:autoSpaceDN w:val="0"/>
        <w:spacing w:before="0" w:after="0" w:line="410" w:lineRule="exact"/>
        <w:jc w:val="left"/>
        <w:rPr>
          <w:rFonts w:hint="eastAsia" w:ascii="QRQNEG+ËÎÌå" w:hAnsi="QRQNEG+ËÎÌå"/>
          <w:color w:val="000000"/>
          <w:spacing w:val="-1"/>
          <w:kern w:val="2"/>
          <w:sz w:val="24"/>
          <w:szCs w:val="24"/>
          <w:lang w:val="en-US" w:eastAsia="zh-CN"/>
        </w:rPr>
      </w:pPr>
      <w:r>
        <w:rPr>
          <w:rFonts w:hint="eastAsia" w:ascii="QRQNEG+ËÎÌå" w:hAnsi="QRQNEG+ËÎÌå"/>
          <w:color w:val="000000"/>
          <w:spacing w:val="-1"/>
          <w:kern w:val="2"/>
          <w:sz w:val="24"/>
          <w:szCs w:val="24"/>
          <w:lang w:val="en-US" w:eastAsia="zh-CN"/>
        </w:rPr>
        <w:t>3、验收合格满一年后10个工作日内支付10%。</w:t>
      </w:r>
    </w:p>
    <w:p>
      <w:pPr>
        <w:pStyle w:val="10"/>
        <w:widowControl w:val="0"/>
        <w:numPr>
          <w:numId w:val="0"/>
        </w:numPr>
        <w:autoSpaceDE w:val="0"/>
        <w:autoSpaceDN w:val="0"/>
        <w:spacing w:before="0" w:after="0" w:line="410" w:lineRule="exact"/>
        <w:jc w:val="left"/>
        <w:rPr>
          <w:rFonts w:hint="eastAsia" w:ascii="QRQNEG+ËÎÌå" w:hAnsi="QRQNEG+ËÎÌå"/>
          <w:color w:val="000000"/>
          <w:spacing w:val="-1"/>
          <w:kern w:val="2"/>
          <w:sz w:val="24"/>
          <w:szCs w:val="24"/>
          <w:lang w:val="en-US" w:eastAsia="zh-CN"/>
        </w:rPr>
      </w:pPr>
    </w:p>
    <w:p>
      <w:pPr>
        <w:pStyle w:val="10"/>
        <w:widowControl w:val="0"/>
        <w:numPr>
          <w:numId w:val="0"/>
        </w:numPr>
        <w:autoSpaceDE w:val="0"/>
        <w:autoSpaceDN w:val="0"/>
        <w:spacing w:before="0" w:after="0" w:line="410" w:lineRule="exact"/>
        <w:jc w:val="left"/>
        <w:rPr>
          <w:rFonts w:hint="default" w:ascii="QRQNEG+ËÎÌå" w:hAnsi="QRQNEG+ËÎÌå"/>
          <w:color w:val="000000"/>
          <w:spacing w:val="-1"/>
          <w:kern w:val="2"/>
          <w:sz w:val="24"/>
          <w:szCs w:val="24"/>
          <w:lang w:val="en-US" w:eastAsia="zh-CN"/>
        </w:rPr>
      </w:pPr>
    </w:p>
    <w:p>
      <w:pPr>
        <w:rPr>
          <w:rFonts w:hint="eastAsia" w:ascii="RMJOSG+ËÎÌå" w:hAnsi="RMJOSG+ËÎÌå"/>
          <w:color w:val="000000"/>
          <w:spacing w:val="-1"/>
        </w:rPr>
      </w:pPr>
      <w:r>
        <w:rPr>
          <w:rFonts w:ascii="RMJOSG+ËÎÌå" w:hAnsi="RMJOSG+ËÎÌå"/>
          <w:color w:val="000000"/>
          <w:spacing w:val="-1"/>
        </w:rPr>
        <w:br w:type="page"/>
      </w:r>
    </w:p>
    <w:p>
      <w:pPr>
        <w:pStyle w:val="2"/>
      </w:pPr>
      <w:r>
        <w:rPr>
          <w:rFonts w:hint="eastAsia"/>
        </w:rPr>
        <w:t>第</w:t>
      </w:r>
      <w:r>
        <w:rPr>
          <w:rFonts w:hint="eastAsia"/>
          <w:lang w:eastAsia="zh-CN"/>
        </w:rPr>
        <w:t>三</w:t>
      </w:r>
      <w:r>
        <w:rPr>
          <w:rFonts w:hint="eastAsia"/>
        </w:rPr>
        <w:t>章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评分细则</w:t>
      </w:r>
    </w:p>
    <w:tbl>
      <w:tblPr>
        <w:tblStyle w:val="5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1020"/>
        <w:gridCol w:w="1067"/>
        <w:gridCol w:w="4538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28"/>
              <w:rPr>
                <w:rFonts w:ascii="宋体" w:hAnsi="宋体" w:cs="Calibri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序号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28"/>
              <w:jc w:val="center"/>
              <w:rPr>
                <w:rFonts w:ascii="宋体" w:hAnsi="宋体" w:cs="Calibri"/>
              </w:rPr>
            </w:pPr>
            <w:r>
              <w:rPr>
                <w:rFonts w:hint="eastAsia" w:ascii="宋体" w:hAnsi="宋体"/>
              </w:rPr>
              <w:t>评分因素及权重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28"/>
              <w:jc w:val="center"/>
              <w:rPr>
                <w:rFonts w:ascii="宋体" w:hAnsi="宋体" w:cs="Calibri"/>
                <w:color w:val="000000"/>
              </w:rPr>
            </w:pPr>
            <w:r>
              <w:rPr>
                <w:rFonts w:hint="eastAsia" w:ascii="宋体" w:hAnsi="宋体"/>
              </w:rPr>
              <w:t>分值</w:t>
            </w:r>
          </w:p>
        </w:tc>
        <w:tc>
          <w:tcPr>
            <w:tcW w:w="4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28"/>
              <w:jc w:val="center"/>
              <w:rPr>
                <w:rFonts w:ascii="宋体" w:hAnsi="宋体" w:cs="Calibri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评分标准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Calibri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评分因素类别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Calibri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Calibri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报价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Calibri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  <w:tc>
          <w:tcPr>
            <w:tcW w:w="4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cs="Calibri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以本次有效的最低投标报价为基准价，投标报价得分=(基准价／投标报价)* 35分*100%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Calibri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1" w:hRule="atLeas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Calibri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Calibri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项目实施及</w:t>
            </w:r>
          </w:p>
          <w:p>
            <w:pPr>
              <w:spacing w:line="0" w:lineRule="atLeast"/>
              <w:jc w:val="center"/>
              <w:rPr>
                <w:rFonts w:ascii="宋体" w:hAnsi="宋体" w:cs="Calibri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售后服务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Calibri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55</w:t>
            </w:r>
          </w:p>
        </w:tc>
        <w:tc>
          <w:tcPr>
            <w:tcW w:w="4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cs="Calibri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1、根据投标人针对本项目的主要设备的质保期限、售后服务方案、服务保障措施等综合评比最优得 10分，较优的得5分，一般的得 2 分。</w:t>
            </w:r>
          </w:p>
          <w:p>
            <w:pPr>
              <w:spacing w:line="0" w:lineRule="atLeas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2、投标人具有完备的售后服务机构、服务团队和服务能力，能在30分钟内响应的得5分。 </w:t>
            </w:r>
          </w:p>
          <w:p>
            <w:pPr>
              <w:spacing w:line="0" w:lineRule="atLeas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3、设备原厂质保3年，并原厂工程师上门服务，加20分。</w:t>
            </w:r>
          </w:p>
          <w:p>
            <w:pPr>
              <w:spacing w:line="0" w:lineRule="atLeas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4、提供原厂工程师现场指导医院做数据迁移得10分。原厂工程师必须提供有效工牌或者其他身份证明。</w:t>
            </w:r>
          </w:p>
          <w:p>
            <w:pPr>
              <w:spacing w:line="0" w:lineRule="atLeast"/>
              <w:rPr>
                <w:rFonts w:ascii="宋体" w:hAnsi="宋体" w:cs="Calibri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中标后提供原厂售后服务承诺原件。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Calibri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Calibri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Calibri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财务状况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Calibri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10</w:t>
            </w:r>
          </w:p>
        </w:tc>
        <w:tc>
          <w:tcPr>
            <w:tcW w:w="4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cs="Calibri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以投标人近两年的财务报表进行评价，财务状况无亏损的得10分，有亏损的不得分。（财务报表应经会计师事务所审计）。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Calibri"/>
                <w:color w:val="00000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QRQNEG+ËÎÌå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MJOSG+ËÎÌå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JPMLCU+ºÚÌå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JKDSKO+ºÚÌå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OSUOQ+ºÚÌå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JERPL+ºÚÌå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icrosoft Sans Serif">
    <w:panose1 w:val="020B0604020202020204"/>
    <w:charset w:val="00"/>
    <w:family w:val="swiss"/>
    <w:pitch w:val="default"/>
    <w:sig w:usb0="E1002AFF" w:usb1="C0000002" w:usb2="00000008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B144DE"/>
    <w:multiLevelType w:val="singleLevel"/>
    <w:tmpl w:val="C5B144DE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EB2D4163"/>
    <w:multiLevelType w:val="singleLevel"/>
    <w:tmpl w:val="EB2D416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32144F0"/>
    <w:multiLevelType w:val="singleLevel"/>
    <w:tmpl w:val="F32144F0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E67"/>
    <w:rsid w:val="001E558C"/>
    <w:rsid w:val="00391589"/>
    <w:rsid w:val="00404838"/>
    <w:rsid w:val="007841DC"/>
    <w:rsid w:val="00A449CF"/>
    <w:rsid w:val="00CD3E67"/>
    <w:rsid w:val="00E553E0"/>
    <w:rsid w:val="2A6F6EA3"/>
    <w:rsid w:val="2EF11A8B"/>
    <w:rsid w:val="42BE6622"/>
    <w:rsid w:val="4C451487"/>
    <w:rsid w:val="61AE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Normal_14"/>
    <w:basedOn w:val="1"/>
    <w:qFormat/>
    <w:uiPriority w:val="0"/>
    <w:pPr>
      <w:widowControl/>
      <w:spacing w:before="120" w:after="240"/>
    </w:pPr>
    <w:rPr>
      <w:kern w:val="0"/>
      <w:sz w:val="22"/>
      <w:szCs w:val="22"/>
    </w:rPr>
  </w:style>
  <w:style w:type="paragraph" w:customStyle="1" w:styleId="8">
    <w:name w:val="Normal_20"/>
    <w:basedOn w:val="1"/>
    <w:qFormat/>
    <w:uiPriority w:val="0"/>
    <w:pPr>
      <w:widowControl/>
      <w:spacing w:before="120" w:after="240"/>
    </w:pPr>
    <w:rPr>
      <w:kern w:val="0"/>
      <w:sz w:val="22"/>
      <w:szCs w:val="22"/>
    </w:rPr>
  </w:style>
  <w:style w:type="paragraph" w:customStyle="1" w:styleId="9">
    <w:name w:val="Normal_17"/>
    <w:basedOn w:val="1"/>
    <w:qFormat/>
    <w:uiPriority w:val="0"/>
    <w:pPr>
      <w:widowControl/>
      <w:spacing w:before="120" w:after="240"/>
    </w:pPr>
    <w:rPr>
      <w:kern w:val="0"/>
      <w:sz w:val="22"/>
      <w:szCs w:val="22"/>
    </w:rPr>
  </w:style>
  <w:style w:type="paragraph" w:customStyle="1" w:styleId="10">
    <w:name w:val="Normal_6"/>
    <w:basedOn w:val="1"/>
    <w:qFormat/>
    <w:uiPriority w:val="0"/>
    <w:pPr>
      <w:widowControl/>
      <w:spacing w:before="120" w:after="240"/>
    </w:pPr>
    <w:rPr>
      <w:kern w:val="0"/>
      <w:sz w:val="22"/>
      <w:szCs w:val="22"/>
    </w:rPr>
  </w:style>
  <w:style w:type="paragraph" w:customStyle="1" w:styleId="11">
    <w:name w:val="Normal_16"/>
    <w:basedOn w:val="1"/>
    <w:qFormat/>
    <w:uiPriority w:val="0"/>
    <w:pPr>
      <w:widowControl/>
      <w:spacing w:before="120" w:after="240"/>
    </w:pPr>
    <w:rPr>
      <w:kern w:val="0"/>
      <w:sz w:val="22"/>
      <w:szCs w:val="22"/>
    </w:rPr>
  </w:style>
  <w:style w:type="character" w:customStyle="1" w:styleId="12">
    <w:name w:val="标题 1 Char"/>
    <w:basedOn w:val="6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3">
    <w:name w:val="标题 2 Char"/>
    <w:basedOn w:val="6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 w:val="24"/>
      <w:szCs w:val="24"/>
    </w:rPr>
  </w:style>
  <w:style w:type="character" w:customStyle="1" w:styleId="15">
    <w:name w:val="标题 3 Char"/>
    <w:basedOn w:val="6"/>
    <w:link w:val="4"/>
    <w:qFormat/>
    <w:uiPriority w:val="9"/>
    <w:rPr>
      <w:rFonts w:ascii="Calibri" w:hAnsi="Calibri" w:eastAsia="宋体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685</Words>
  <Characters>3908</Characters>
  <Lines>32</Lines>
  <Paragraphs>9</Paragraphs>
  <TotalTime>10</TotalTime>
  <ScaleCrop>false</ScaleCrop>
  <LinksUpToDate>false</LinksUpToDate>
  <CharactersWithSpaces>4584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2019-04-29T07:50:00Z</dcterms:created>
  <dc:creator>Administrator</dc:creator>
  <cp:lastModifiedBy>Administrator</cp:lastModifiedBy>
  <dcterms:modified xsi:type="dcterms:W3CDTF">2019-06-03T03:18:33Z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